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A577" w14:textId="1F1D9C4A" w:rsidR="00EB0CE3" w:rsidRPr="00567981" w:rsidRDefault="0094743E" w:rsidP="005C23DA">
      <w:pPr>
        <w:spacing w:after="120" w:line="240" w:lineRule="auto"/>
        <w:jc w:val="center"/>
        <w:rPr>
          <w:sz w:val="52"/>
          <w:szCs w:val="52"/>
          <w:lang w:val="en-US"/>
        </w:rPr>
      </w:pPr>
      <w:r w:rsidRPr="00567981">
        <w:rPr>
          <w:sz w:val="52"/>
          <w:szCs w:val="52"/>
          <w:lang w:val="en-US"/>
        </w:rPr>
        <w:t>OCCHN Strategic Plan</w:t>
      </w:r>
      <w:r w:rsidR="00567981" w:rsidRPr="00567981">
        <w:rPr>
          <w:sz w:val="52"/>
          <w:szCs w:val="52"/>
          <w:lang w:val="en-US"/>
        </w:rPr>
        <w:t>: “Next Level Impact”</w:t>
      </w:r>
    </w:p>
    <w:p w14:paraId="7535471E" w14:textId="378DB5BE" w:rsidR="0094743E" w:rsidRDefault="000C4520" w:rsidP="00567981">
      <w:pPr>
        <w:spacing w:line="240" w:lineRule="auto"/>
        <w:jc w:val="center"/>
        <w:rPr>
          <w:sz w:val="36"/>
          <w:szCs w:val="36"/>
          <w:lang w:val="en-US"/>
        </w:rPr>
      </w:pPr>
      <w:r w:rsidRPr="00567981">
        <w:rPr>
          <w:sz w:val="36"/>
          <w:szCs w:val="36"/>
          <w:lang w:val="en-US"/>
        </w:rPr>
        <w:t>(</w:t>
      </w:r>
      <w:r w:rsidR="0094743E" w:rsidRPr="00567981">
        <w:rPr>
          <w:sz w:val="36"/>
          <w:szCs w:val="36"/>
          <w:lang w:val="en-US"/>
        </w:rPr>
        <w:t>Revised March 2026</w:t>
      </w:r>
      <w:r w:rsidRPr="00567981">
        <w:rPr>
          <w:sz w:val="36"/>
          <w:szCs w:val="36"/>
          <w:lang w:val="en-US"/>
        </w:rPr>
        <w:t>)</w:t>
      </w:r>
    </w:p>
    <w:p w14:paraId="549C7964" w14:textId="77777777" w:rsidR="00770045" w:rsidRPr="00567981" w:rsidRDefault="00770045" w:rsidP="00567981">
      <w:pPr>
        <w:spacing w:line="240" w:lineRule="auto"/>
        <w:jc w:val="center"/>
        <w:rPr>
          <w:sz w:val="36"/>
          <w:szCs w:val="36"/>
          <w:lang w:val="en-US"/>
        </w:rPr>
      </w:pPr>
    </w:p>
    <w:p w14:paraId="5ED9EFF6" w14:textId="017F8A5B" w:rsidR="00721546" w:rsidRPr="00DD7B94" w:rsidRDefault="00721546" w:rsidP="00DD7B94">
      <w:pPr>
        <w:spacing w:after="120" w:line="240" w:lineRule="auto"/>
        <w:rPr>
          <w:rStyle w:val="IntenseEmphasis"/>
          <w:i w:val="0"/>
          <w:iCs w:val="0"/>
          <w:sz w:val="32"/>
          <w:szCs w:val="32"/>
          <w:lang w:val="en-US"/>
        </w:rPr>
      </w:pPr>
      <w:r w:rsidRPr="00DD7B94">
        <w:rPr>
          <w:rStyle w:val="IntenseEmphasis"/>
          <w:i w:val="0"/>
          <w:iCs w:val="0"/>
          <w:sz w:val="32"/>
          <w:szCs w:val="32"/>
          <w:lang w:val="en-US"/>
        </w:rPr>
        <w:t>Vision</w:t>
      </w:r>
    </w:p>
    <w:p w14:paraId="69D7A7A7" w14:textId="2ECF5177" w:rsidR="00721546" w:rsidRPr="00DD7B94" w:rsidRDefault="00721546" w:rsidP="00DD7B94">
      <w:pPr>
        <w:spacing w:after="120" w:line="240" w:lineRule="auto"/>
        <w:rPr>
          <w:lang w:val="en-US"/>
        </w:rPr>
      </w:pPr>
      <w:r w:rsidRPr="00DD7B94">
        <w:rPr>
          <w:lang w:val="en-US"/>
        </w:rPr>
        <w:t xml:space="preserve">All people </w:t>
      </w:r>
      <w:r w:rsidR="00C93CD0" w:rsidRPr="00DD7B94">
        <w:rPr>
          <w:lang w:val="en-US"/>
        </w:rPr>
        <w:t xml:space="preserve">throughout </w:t>
      </w:r>
      <w:r w:rsidRPr="00DD7B94">
        <w:rPr>
          <w:lang w:val="en-US"/>
        </w:rPr>
        <w:t>Cowichan</w:t>
      </w:r>
      <w:r w:rsidR="007F1ABB" w:rsidRPr="00DD7B94">
        <w:rPr>
          <w:lang w:val="en-US"/>
        </w:rPr>
        <w:t xml:space="preserve"> </w:t>
      </w:r>
      <w:r w:rsidRPr="00DD7B94">
        <w:rPr>
          <w:lang w:val="en-US"/>
        </w:rPr>
        <w:t>communities enjoy health and wellbeing</w:t>
      </w:r>
      <w:r w:rsidR="004F7EED" w:rsidRPr="00DD7B94">
        <w:rPr>
          <w:lang w:val="en-US"/>
        </w:rPr>
        <w:t>.</w:t>
      </w:r>
    </w:p>
    <w:p w14:paraId="1147921B" w14:textId="77777777" w:rsidR="00721546" w:rsidRPr="00DD7B94" w:rsidRDefault="00721546" w:rsidP="00DD7B94">
      <w:pPr>
        <w:spacing w:after="120" w:line="240" w:lineRule="auto"/>
        <w:rPr>
          <w:rStyle w:val="IntenseEmphasis"/>
          <w:i w:val="0"/>
          <w:iCs w:val="0"/>
          <w:sz w:val="32"/>
          <w:szCs w:val="32"/>
          <w:lang w:val="en-US"/>
        </w:rPr>
      </w:pPr>
      <w:r w:rsidRPr="00DD7B94">
        <w:rPr>
          <w:rStyle w:val="IntenseEmphasis"/>
          <w:i w:val="0"/>
          <w:iCs w:val="0"/>
          <w:sz w:val="32"/>
          <w:szCs w:val="32"/>
          <w:lang w:val="en-US"/>
        </w:rPr>
        <w:t>Mission</w:t>
      </w:r>
    </w:p>
    <w:p w14:paraId="41327653" w14:textId="22B94FDB" w:rsidR="00721546" w:rsidRPr="00DD7B94" w:rsidRDefault="000C4520" w:rsidP="00DD7B94">
      <w:pPr>
        <w:spacing w:after="120" w:line="240" w:lineRule="auto"/>
        <w:rPr>
          <w:lang w:val="en-US"/>
        </w:rPr>
      </w:pPr>
      <w:r w:rsidRPr="00DD7B94">
        <w:rPr>
          <w:rFonts w:eastAsia="Times New Roman"/>
          <w:lang w:val="en-US"/>
        </w:rPr>
        <w:t>As</w:t>
      </w:r>
      <w:r w:rsidR="00721546" w:rsidRPr="00DD7B94">
        <w:rPr>
          <w:rFonts w:eastAsia="Times New Roman"/>
          <w:lang w:val="en-US"/>
        </w:rPr>
        <w:t xml:space="preserve"> a </w:t>
      </w:r>
      <w:r w:rsidRPr="00DD7B94">
        <w:rPr>
          <w:rFonts w:eastAsia="Times New Roman"/>
          <w:lang w:val="en-US"/>
        </w:rPr>
        <w:t xml:space="preserve">regional </w:t>
      </w:r>
      <w:r w:rsidR="00721546" w:rsidRPr="00DD7B94">
        <w:rPr>
          <w:rFonts w:eastAsia="Times New Roman"/>
          <w:lang w:val="en-US"/>
        </w:rPr>
        <w:t>network</w:t>
      </w:r>
      <w:r w:rsidRPr="00DD7B94">
        <w:rPr>
          <w:rFonts w:eastAsia="Times New Roman"/>
          <w:lang w:val="en-US"/>
        </w:rPr>
        <w:t xml:space="preserve"> </w:t>
      </w:r>
      <w:r w:rsidR="00721546" w:rsidRPr="00DD7B94">
        <w:rPr>
          <w:rFonts w:eastAsia="Times New Roman"/>
          <w:lang w:val="en-US"/>
        </w:rPr>
        <w:t>w</w:t>
      </w:r>
      <w:r w:rsidRPr="00DD7B94">
        <w:rPr>
          <w:rFonts w:eastAsia="Times New Roman"/>
          <w:lang w:val="en-US"/>
        </w:rPr>
        <w:t>e</w:t>
      </w:r>
      <w:r w:rsidR="00721546" w:rsidRPr="00DD7B94">
        <w:rPr>
          <w:rFonts w:eastAsia="Times New Roman"/>
          <w:lang w:val="en-US"/>
        </w:rPr>
        <w:t xml:space="preserve"> </w:t>
      </w:r>
      <w:r w:rsidRPr="00DD7B94">
        <w:rPr>
          <w:rFonts w:eastAsia="Times New Roman"/>
          <w:lang w:val="en-US"/>
        </w:rPr>
        <w:t>collaborate, f</w:t>
      </w:r>
      <w:r w:rsidR="00721546" w:rsidRPr="00DD7B94">
        <w:rPr>
          <w:rFonts w:eastAsia="Times New Roman"/>
          <w:lang w:val="en-US"/>
        </w:rPr>
        <w:t>acilitate dialogue, learn</w:t>
      </w:r>
      <w:r w:rsidRPr="00DD7B94">
        <w:rPr>
          <w:rFonts w:eastAsia="Times New Roman"/>
          <w:lang w:val="en-US"/>
        </w:rPr>
        <w:t xml:space="preserve"> </w:t>
      </w:r>
      <w:r w:rsidR="00C93CD0" w:rsidRPr="00DD7B94">
        <w:rPr>
          <w:rFonts w:eastAsia="Times New Roman"/>
          <w:lang w:val="en-US"/>
        </w:rPr>
        <w:t>and share</w:t>
      </w:r>
      <w:r w:rsidR="00721546" w:rsidRPr="00DD7B94">
        <w:rPr>
          <w:rFonts w:eastAsia="Times New Roman"/>
          <w:lang w:val="en-US"/>
        </w:rPr>
        <w:t xml:space="preserve"> information</w:t>
      </w:r>
      <w:r w:rsidRPr="00DD7B94">
        <w:rPr>
          <w:rFonts w:eastAsia="Times New Roman"/>
          <w:lang w:val="en-US"/>
        </w:rPr>
        <w:t>,</w:t>
      </w:r>
      <w:r w:rsidR="00721546" w:rsidRPr="00DD7B94">
        <w:rPr>
          <w:rFonts w:eastAsia="Times New Roman"/>
          <w:lang w:val="en-US"/>
        </w:rPr>
        <w:t xml:space="preserve"> </w:t>
      </w:r>
      <w:r w:rsidRPr="00DD7B94">
        <w:rPr>
          <w:rFonts w:eastAsia="Times New Roman"/>
          <w:lang w:val="en-US"/>
        </w:rPr>
        <w:t xml:space="preserve">and </w:t>
      </w:r>
      <w:r w:rsidRPr="00DD7B94">
        <w:rPr>
          <w:lang w:val="en-US"/>
        </w:rPr>
        <w:t>c</w:t>
      </w:r>
      <w:r w:rsidR="00721546" w:rsidRPr="00DD7B94">
        <w:rPr>
          <w:lang w:val="en-US"/>
        </w:rPr>
        <w:t xml:space="preserve">onsidering </w:t>
      </w:r>
      <w:r w:rsidRPr="00DD7B94">
        <w:rPr>
          <w:rFonts w:eastAsia="Times New Roman"/>
          <w:lang w:val="en-US"/>
        </w:rPr>
        <w:t>the 12 determinants of health</w:t>
      </w:r>
      <w:r w:rsidR="00C93CD0" w:rsidRPr="00DD7B94">
        <w:rPr>
          <w:lang w:val="en-US"/>
        </w:rPr>
        <w:t xml:space="preserve"> and the whole picture, we </w:t>
      </w:r>
      <w:r w:rsidR="00C93CD0" w:rsidRPr="00DD7B94">
        <w:rPr>
          <w:rFonts w:eastAsia="Times New Roman"/>
          <w:lang w:val="en-US"/>
        </w:rPr>
        <w:t>generate action</w:t>
      </w:r>
      <w:r w:rsidRPr="00DD7B94">
        <w:rPr>
          <w:lang w:val="en-US"/>
        </w:rPr>
        <w:t xml:space="preserve"> </w:t>
      </w:r>
      <w:r w:rsidR="00721546" w:rsidRPr="00DD7B94">
        <w:rPr>
          <w:lang w:val="en-US"/>
        </w:rPr>
        <w:t>lead</w:t>
      </w:r>
      <w:r w:rsidRPr="00DD7B94">
        <w:rPr>
          <w:lang w:val="en-US"/>
        </w:rPr>
        <w:t>ing</w:t>
      </w:r>
      <w:r w:rsidR="00721546" w:rsidRPr="00DD7B94">
        <w:rPr>
          <w:lang w:val="en-US"/>
        </w:rPr>
        <w:t xml:space="preserve"> change to improve health and wellness outcomes. </w:t>
      </w:r>
    </w:p>
    <w:p w14:paraId="47F216FC" w14:textId="77777777" w:rsidR="00721546" w:rsidRPr="00DD7B94" w:rsidRDefault="00721546" w:rsidP="00DD7B94">
      <w:pPr>
        <w:keepNext/>
        <w:keepLines/>
        <w:spacing w:after="120" w:line="240" w:lineRule="auto"/>
        <w:outlineLvl w:val="1"/>
        <w:rPr>
          <w:rStyle w:val="IntenseEmphasis"/>
          <w:i w:val="0"/>
          <w:iCs w:val="0"/>
          <w:sz w:val="32"/>
          <w:szCs w:val="32"/>
          <w:lang w:val="en-US"/>
        </w:rPr>
      </w:pPr>
      <w:r w:rsidRPr="00DD7B94">
        <w:rPr>
          <w:rStyle w:val="IntenseEmphasis"/>
          <w:i w:val="0"/>
          <w:iCs w:val="0"/>
          <w:sz w:val="32"/>
          <w:szCs w:val="32"/>
          <w:lang w:val="en-US"/>
        </w:rPr>
        <w:t>Values and Principles</w:t>
      </w:r>
    </w:p>
    <w:p w14:paraId="2D68A14F" w14:textId="20B404C1" w:rsidR="00721546" w:rsidRPr="00DD7B94" w:rsidRDefault="00721546" w:rsidP="00DD7B94">
      <w:pPr>
        <w:spacing w:after="120" w:line="240" w:lineRule="auto"/>
        <w:rPr>
          <w:b/>
          <w:lang w:val="en-US"/>
        </w:rPr>
      </w:pPr>
      <w:r w:rsidRPr="00DD7B94">
        <w:rPr>
          <w:b/>
          <w:lang w:val="en-US"/>
        </w:rPr>
        <w:t xml:space="preserve">Compassion and nonjudgement </w:t>
      </w:r>
      <w:r w:rsidRPr="00DD7B94">
        <w:rPr>
          <w:lang w:val="en-US"/>
        </w:rPr>
        <w:t>– We think about privilege</w:t>
      </w:r>
      <w:r w:rsidR="000600BA" w:rsidRPr="00DD7B94">
        <w:rPr>
          <w:lang w:val="en-US"/>
        </w:rPr>
        <w:t>,</w:t>
      </w:r>
      <w:r w:rsidRPr="00DD7B94">
        <w:rPr>
          <w:lang w:val="en-US"/>
        </w:rPr>
        <w:t xml:space="preserve"> </w:t>
      </w:r>
      <w:r w:rsidR="000600BA" w:rsidRPr="00DD7B94">
        <w:rPr>
          <w:lang w:val="en-US"/>
        </w:rPr>
        <w:t xml:space="preserve">practice empathy, and </w:t>
      </w:r>
      <w:r w:rsidRPr="00DD7B94">
        <w:rPr>
          <w:lang w:val="en-US"/>
        </w:rPr>
        <w:t xml:space="preserve">learn about each other. </w:t>
      </w:r>
    </w:p>
    <w:p w14:paraId="22010C6C" w14:textId="54565BA1" w:rsidR="00721546" w:rsidRPr="00DD7B94" w:rsidRDefault="00721546" w:rsidP="00371A3E">
      <w:pPr>
        <w:spacing w:after="120" w:line="240" w:lineRule="auto"/>
        <w:rPr>
          <w:b/>
          <w:lang w:val="en-US"/>
        </w:rPr>
      </w:pPr>
      <w:r w:rsidRPr="00DD7B94">
        <w:rPr>
          <w:b/>
          <w:lang w:val="en-US"/>
        </w:rPr>
        <w:t xml:space="preserve">Knowledge and learning </w:t>
      </w:r>
      <w:r w:rsidRPr="00DD7B94">
        <w:rPr>
          <w:lang w:val="en-US"/>
        </w:rPr>
        <w:t xml:space="preserve">– </w:t>
      </w:r>
      <w:r w:rsidR="00EB6D2E" w:rsidRPr="00DD7B94">
        <w:rPr>
          <w:lang w:val="en-US"/>
        </w:rPr>
        <w:t>With respectful curiosity</w:t>
      </w:r>
      <w:r w:rsidR="00D77D5E" w:rsidRPr="00DD7B94">
        <w:rPr>
          <w:lang w:val="en-US"/>
        </w:rPr>
        <w:t>,</w:t>
      </w:r>
      <w:r w:rsidR="00EB6D2E" w:rsidRPr="00DD7B94">
        <w:rPr>
          <w:lang w:val="en-US"/>
        </w:rPr>
        <w:t xml:space="preserve"> we</w:t>
      </w:r>
      <w:r w:rsidRPr="00DD7B94">
        <w:rPr>
          <w:lang w:val="en-US"/>
        </w:rPr>
        <w:t xml:space="preserve"> learn about individuals, organizations</w:t>
      </w:r>
      <w:r w:rsidR="00D77D5E" w:rsidRPr="00DD7B94">
        <w:rPr>
          <w:lang w:val="en-US"/>
        </w:rPr>
        <w:t>,</w:t>
      </w:r>
      <w:r w:rsidRPr="00DD7B94">
        <w:rPr>
          <w:lang w:val="en-US"/>
        </w:rPr>
        <w:t xml:space="preserve"> and issues through people, data</w:t>
      </w:r>
      <w:r w:rsidR="000600BA" w:rsidRPr="00DD7B94">
        <w:rPr>
          <w:lang w:val="en-US"/>
        </w:rPr>
        <w:t>,</w:t>
      </w:r>
      <w:r w:rsidRPr="00DD7B94">
        <w:rPr>
          <w:lang w:val="en-US"/>
        </w:rPr>
        <w:t xml:space="preserve"> and evidence. We share strategies, advocacy</w:t>
      </w:r>
      <w:r w:rsidR="00EB6D2E" w:rsidRPr="00DD7B94">
        <w:rPr>
          <w:lang w:val="en-US"/>
        </w:rPr>
        <w:t>,</w:t>
      </w:r>
      <w:r w:rsidRPr="00DD7B94">
        <w:rPr>
          <w:lang w:val="en-US"/>
        </w:rPr>
        <w:t xml:space="preserve"> and action. We challenge assumptions</w:t>
      </w:r>
      <w:r w:rsidR="00822B45" w:rsidRPr="00DD7B94">
        <w:rPr>
          <w:lang w:val="en-US"/>
        </w:rPr>
        <w:t xml:space="preserve"> and explore p</w:t>
      </w:r>
      <w:r w:rsidRPr="00DD7B94">
        <w:rPr>
          <w:lang w:val="en-US"/>
        </w:rPr>
        <w:t>artnership</w:t>
      </w:r>
      <w:r w:rsidR="00822B45" w:rsidRPr="00DD7B94">
        <w:rPr>
          <w:lang w:val="en-US"/>
        </w:rPr>
        <w:t>s</w:t>
      </w:r>
      <w:r w:rsidRPr="00DD7B94">
        <w:rPr>
          <w:lang w:val="en-US"/>
        </w:rPr>
        <w:t xml:space="preserve">. We </w:t>
      </w:r>
      <w:r w:rsidR="002336AD" w:rsidRPr="00DD7B94">
        <w:rPr>
          <w:lang w:val="en-US"/>
        </w:rPr>
        <w:t xml:space="preserve">invite people to present at meetings, </w:t>
      </w:r>
      <w:r w:rsidRPr="00DD7B94">
        <w:rPr>
          <w:lang w:val="en-US"/>
        </w:rPr>
        <w:t xml:space="preserve">celebrate the work of </w:t>
      </w:r>
      <w:r w:rsidR="00822B45" w:rsidRPr="00DD7B94">
        <w:rPr>
          <w:lang w:val="en-US"/>
        </w:rPr>
        <w:t xml:space="preserve">our </w:t>
      </w:r>
      <w:r w:rsidRPr="00DD7B94">
        <w:rPr>
          <w:lang w:val="en-US"/>
        </w:rPr>
        <w:t>organizations</w:t>
      </w:r>
      <w:r w:rsidR="00822B45" w:rsidRPr="00DD7B94">
        <w:rPr>
          <w:lang w:val="en-US"/>
        </w:rPr>
        <w:t>,</w:t>
      </w:r>
      <w:r w:rsidRPr="00DD7B94">
        <w:rPr>
          <w:lang w:val="en-US"/>
        </w:rPr>
        <w:t xml:space="preserve"> </w:t>
      </w:r>
      <w:r w:rsidR="00822B45" w:rsidRPr="00DD7B94">
        <w:rPr>
          <w:lang w:val="en-US"/>
        </w:rPr>
        <w:t xml:space="preserve">our </w:t>
      </w:r>
      <w:r w:rsidRPr="00DD7B94">
        <w:rPr>
          <w:lang w:val="en-US"/>
        </w:rPr>
        <w:t>communities</w:t>
      </w:r>
      <w:r w:rsidR="000600BA" w:rsidRPr="00DD7B94">
        <w:rPr>
          <w:lang w:val="en-US"/>
        </w:rPr>
        <w:t>, and</w:t>
      </w:r>
      <w:r w:rsidR="00822B45" w:rsidRPr="00DD7B94">
        <w:rPr>
          <w:lang w:val="en-US"/>
        </w:rPr>
        <w:t xml:space="preserve"> our </w:t>
      </w:r>
      <w:r w:rsidRPr="00DD7B94">
        <w:rPr>
          <w:lang w:val="en-US"/>
        </w:rPr>
        <w:t>culture.</w:t>
      </w:r>
      <w:r w:rsidR="00EB6D2E" w:rsidRPr="00DD7B94">
        <w:rPr>
          <w:lang w:val="en-US"/>
        </w:rPr>
        <w:t xml:space="preserve"> </w:t>
      </w:r>
    </w:p>
    <w:p w14:paraId="1D4651F8" w14:textId="35B19FC1" w:rsidR="00721546" w:rsidRPr="00DD7B94" w:rsidRDefault="00721546" w:rsidP="00371A3E">
      <w:pPr>
        <w:spacing w:after="120" w:line="240" w:lineRule="auto"/>
        <w:rPr>
          <w:lang w:val="en-US"/>
        </w:rPr>
      </w:pPr>
      <w:r w:rsidRPr="00DD7B94">
        <w:rPr>
          <w:b/>
          <w:lang w:val="en-US"/>
        </w:rPr>
        <w:t xml:space="preserve">Communication </w:t>
      </w:r>
      <w:r w:rsidRPr="00DD7B94">
        <w:rPr>
          <w:lang w:val="en-US"/>
        </w:rPr>
        <w:t xml:space="preserve">– We gather and disseminate accurate information. We communicate successes. </w:t>
      </w:r>
      <w:r w:rsidR="00BC76F2" w:rsidRPr="00DD7B94">
        <w:rPr>
          <w:lang w:val="en-US"/>
        </w:rPr>
        <w:t>N</w:t>
      </w:r>
      <w:r w:rsidRPr="00DD7B94">
        <w:rPr>
          <w:lang w:val="en-US"/>
        </w:rPr>
        <w:t>ewsletters include all</w:t>
      </w:r>
      <w:r w:rsidR="00BC76F2" w:rsidRPr="00DD7B94">
        <w:rPr>
          <w:lang w:val="en-US"/>
        </w:rPr>
        <w:t xml:space="preserve"> </w:t>
      </w:r>
      <w:r w:rsidR="00AB39B9" w:rsidRPr="00DD7B94">
        <w:rPr>
          <w:lang w:val="en-US"/>
        </w:rPr>
        <w:t>submissions and</w:t>
      </w:r>
      <w:r w:rsidRPr="00DD7B94">
        <w:rPr>
          <w:lang w:val="en-US"/>
        </w:rPr>
        <w:t xml:space="preserve"> </w:t>
      </w:r>
      <w:r w:rsidR="00BC76F2" w:rsidRPr="00DD7B94">
        <w:rPr>
          <w:lang w:val="en-US"/>
        </w:rPr>
        <w:t>are</w:t>
      </w:r>
      <w:r w:rsidRPr="00DD7B94">
        <w:rPr>
          <w:lang w:val="en-US"/>
        </w:rPr>
        <w:t xml:space="preserve"> shared </w:t>
      </w:r>
      <w:r w:rsidR="00BC76F2" w:rsidRPr="00DD7B94">
        <w:rPr>
          <w:lang w:val="en-US"/>
        </w:rPr>
        <w:t>widely</w:t>
      </w:r>
      <w:r w:rsidRPr="00DD7B94">
        <w:rPr>
          <w:lang w:val="en-US"/>
        </w:rPr>
        <w:t xml:space="preserve">. </w:t>
      </w:r>
    </w:p>
    <w:p w14:paraId="2DC35C8E" w14:textId="32A6EF3E" w:rsidR="00721546" w:rsidRPr="00DD7B94" w:rsidRDefault="00721546" w:rsidP="000921DF">
      <w:pPr>
        <w:spacing w:after="120" w:line="240" w:lineRule="auto"/>
        <w:rPr>
          <w:lang w:val="en-US"/>
        </w:rPr>
      </w:pPr>
      <w:r w:rsidRPr="00DD7B94">
        <w:rPr>
          <w:b/>
          <w:lang w:val="en-US"/>
        </w:rPr>
        <w:t xml:space="preserve">Collaboration </w:t>
      </w:r>
      <w:r w:rsidRPr="00DD7B94">
        <w:rPr>
          <w:lang w:val="en-US"/>
        </w:rPr>
        <w:t xml:space="preserve">– We </w:t>
      </w:r>
      <w:r w:rsidR="000600BA" w:rsidRPr="00DD7B94">
        <w:rPr>
          <w:lang w:val="en-US"/>
        </w:rPr>
        <w:t>work</w:t>
      </w:r>
      <w:r w:rsidRPr="00DD7B94">
        <w:rPr>
          <w:lang w:val="en-US"/>
        </w:rPr>
        <w:t xml:space="preserve"> togethe</w:t>
      </w:r>
      <w:r w:rsidR="000600BA" w:rsidRPr="00DD7B94">
        <w:rPr>
          <w:lang w:val="en-US"/>
        </w:rPr>
        <w:t>r</w:t>
      </w:r>
      <w:r w:rsidRPr="00DD7B94">
        <w:rPr>
          <w:lang w:val="en-US"/>
        </w:rPr>
        <w:t xml:space="preserve"> to set agendas</w:t>
      </w:r>
      <w:r w:rsidR="00822B45" w:rsidRPr="00DD7B94">
        <w:rPr>
          <w:lang w:val="en-US"/>
        </w:rPr>
        <w:t xml:space="preserve">, </w:t>
      </w:r>
      <w:r w:rsidRPr="00DD7B94">
        <w:rPr>
          <w:lang w:val="en-US"/>
        </w:rPr>
        <w:t>share meals</w:t>
      </w:r>
      <w:r w:rsidR="00BC76F2" w:rsidRPr="00DD7B94">
        <w:rPr>
          <w:lang w:val="en-US"/>
        </w:rPr>
        <w:t>,</w:t>
      </w:r>
      <w:r w:rsidRPr="00DD7B94">
        <w:rPr>
          <w:lang w:val="en-US"/>
        </w:rPr>
        <w:t xml:space="preserve"> and allow time for networking. We </w:t>
      </w:r>
      <w:r w:rsidR="00BC76F2" w:rsidRPr="00DD7B94">
        <w:rPr>
          <w:lang w:val="en-US"/>
        </w:rPr>
        <w:t>encourage</w:t>
      </w:r>
      <w:r w:rsidRPr="00DD7B94">
        <w:rPr>
          <w:lang w:val="en-US"/>
        </w:rPr>
        <w:t xml:space="preserve"> </w:t>
      </w:r>
      <w:r w:rsidR="00BC76F2" w:rsidRPr="00DD7B94">
        <w:rPr>
          <w:lang w:val="en-US"/>
        </w:rPr>
        <w:t xml:space="preserve">collaboration </w:t>
      </w:r>
      <w:r w:rsidR="00AB39B9" w:rsidRPr="00DD7B94">
        <w:rPr>
          <w:lang w:val="en-US"/>
        </w:rPr>
        <w:t xml:space="preserve">within and </w:t>
      </w:r>
      <w:r w:rsidR="00BC76F2" w:rsidRPr="00DD7B94">
        <w:rPr>
          <w:lang w:val="en-US"/>
        </w:rPr>
        <w:t xml:space="preserve">throughout communities and </w:t>
      </w:r>
      <w:r w:rsidR="00BF35B6" w:rsidRPr="00DD7B94">
        <w:rPr>
          <w:lang w:val="en-US"/>
        </w:rPr>
        <w:t xml:space="preserve">the </w:t>
      </w:r>
      <w:r w:rsidR="00BC76F2" w:rsidRPr="00DD7B94">
        <w:rPr>
          <w:lang w:val="en-US"/>
        </w:rPr>
        <w:t>wider region</w:t>
      </w:r>
      <w:r w:rsidRPr="00DD7B94">
        <w:rPr>
          <w:lang w:val="en-US"/>
        </w:rPr>
        <w:t xml:space="preserve">. We share and leverage resources among partners. </w:t>
      </w:r>
    </w:p>
    <w:p w14:paraId="3AC275AC" w14:textId="2864F724" w:rsidR="00721546" w:rsidRPr="00DD7B94" w:rsidRDefault="00721546" w:rsidP="00DD7B94">
      <w:pPr>
        <w:spacing w:after="120" w:line="240" w:lineRule="auto"/>
        <w:rPr>
          <w:b/>
          <w:lang w:val="en-US"/>
        </w:rPr>
      </w:pPr>
      <w:r w:rsidRPr="00DD7B94">
        <w:rPr>
          <w:b/>
          <w:lang w:val="en-US"/>
        </w:rPr>
        <w:t xml:space="preserve">Inclusion </w:t>
      </w:r>
      <w:r w:rsidRPr="00DD7B94">
        <w:rPr>
          <w:lang w:val="en-US"/>
        </w:rPr>
        <w:t xml:space="preserve">– We invite </w:t>
      </w:r>
      <w:r w:rsidR="00B117E0">
        <w:rPr>
          <w:lang w:val="en-US"/>
        </w:rPr>
        <w:t>various</w:t>
      </w:r>
      <w:r w:rsidRPr="00DD7B94">
        <w:rPr>
          <w:lang w:val="en-US"/>
        </w:rPr>
        <w:t xml:space="preserve"> perspectives</w:t>
      </w:r>
      <w:r w:rsidR="00B00CB1" w:rsidRPr="00DD7B94">
        <w:rPr>
          <w:lang w:val="en-US"/>
        </w:rPr>
        <w:t>,</w:t>
      </w:r>
      <w:r w:rsidRPr="00DD7B94">
        <w:rPr>
          <w:lang w:val="en-US"/>
        </w:rPr>
        <w:t xml:space="preserve"> </w:t>
      </w:r>
      <w:r w:rsidR="00B00CB1" w:rsidRPr="00DD7B94">
        <w:rPr>
          <w:lang w:val="en-US"/>
        </w:rPr>
        <w:t>ensuring</w:t>
      </w:r>
      <w:r w:rsidRPr="00DD7B94">
        <w:rPr>
          <w:lang w:val="en-US"/>
        </w:rPr>
        <w:t xml:space="preserve"> a diverse mix at the table. We </w:t>
      </w:r>
      <w:r w:rsidR="00B00CB1" w:rsidRPr="00DD7B94">
        <w:rPr>
          <w:lang w:val="en-US"/>
        </w:rPr>
        <w:t>recognize</w:t>
      </w:r>
      <w:r w:rsidRPr="00DD7B94">
        <w:rPr>
          <w:lang w:val="en-US"/>
        </w:rPr>
        <w:t xml:space="preserve"> barriers to inclusion</w:t>
      </w:r>
      <w:r w:rsidR="00B00CB1" w:rsidRPr="00DD7B94">
        <w:rPr>
          <w:lang w:val="en-US"/>
        </w:rPr>
        <w:t>,</w:t>
      </w:r>
      <w:r w:rsidRPr="00DD7B94">
        <w:rPr>
          <w:lang w:val="en-US"/>
        </w:rPr>
        <w:t xml:space="preserve"> address</w:t>
      </w:r>
      <w:r w:rsidR="00B00CB1" w:rsidRPr="00DD7B94">
        <w:rPr>
          <w:lang w:val="en-US"/>
        </w:rPr>
        <w:t xml:space="preserve">ing </w:t>
      </w:r>
      <w:r w:rsidR="00FA61F1" w:rsidRPr="00DD7B94">
        <w:rPr>
          <w:lang w:val="en-US"/>
        </w:rPr>
        <w:t xml:space="preserve">this </w:t>
      </w:r>
      <w:r w:rsidRPr="00DD7B94">
        <w:rPr>
          <w:lang w:val="en-US"/>
        </w:rPr>
        <w:t>whe</w:t>
      </w:r>
      <w:r w:rsidR="00FA61F1" w:rsidRPr="00DD7B94">
        <w:rPr>
          <w:lang w:val="en-US"/>
        </w:rPr>
        <w:t>n</w:t>
      </w:r>
      <w:r w:rsidRPr="00DD7B94">
        <w:rPr>
          <w:lang w:val="en-US"/>
        </w:rPr>
        <w:t>e</w:t>
      </w:r>
      <w:r w:rsidR="00B00CB1" w:rsidRPr="00DD7B94">
        <w:rPr>
          <w:lang w:val="en-US"/>
        </w:rPr>
        <w:t>ver</w:t>
      </w:r>
      <w:r w:rsidRPr="00DD7B94">
        <w:rPr>
          <w:lang w:val="en-US"/>
        </w:rPr>
        <w:t xml:space="preserve"> possible</w:t>
      </w:r>
      <w:r w:rsidR="00FA61F1" w:rsidRPr="00DD7B94">
        <w:rPr>
          <w:lang w:val="en-US"/>
        </w:rPr>
        <w:t>, affirming that everyone has a voice</w:t>
      </w:r>
      <w:r w:rsidRPr="00DD7B94">
        <w:rPr>
          <w:lang w:val="en-US"/>
        </w:rPr>
        <w:t>.</w:t>
      </w:r>
    </w:p>
    <w:p w14:paraId="51292944" w14:textId="0EE17A84" w:rsidR="00721546" w:rsidRPr="00DD7B94" w:rsidRDefault="00721546" w:rsidP="00DD7B94">
      <w:pPr>
        <w:spacing w:after="120" w:line="240" w:lineRule="auto"/>
        <w:rPr>
          <w:lang w:val="en-US"/>
        </w:rPr>
      </w:pPr>
      <w:r w:rsidRPr="00DD7B94">
        <w:rPr>
          <w:b/>
          <w:lang w:val="en-US"/>
        </w:rPr>
        <w:t xml:space="preserve">Respect </w:t>
      </w:r>
      <w:r w:rsidRPr="00DD7B94">
        <w:rPr>
          <w:lang w:val="en-US"/>
        </w:rPr>
        <w:t xml:space="preserve">– We listen, respond, </w:t>
      </w:r>
      <w:r w:rsidR="00C6147F" w:rsidRPr="00DD7B94">
        <w:rPr>
          <w:lang w:val="en-US"/>
        </w:rPr>
        <w:t xml:space="preserve">and </w:t>
      </w:r>
      <w:r w:rsidRPr="00DD7B94">
        <w:rPr>
          <w:lang w:val="en-US"/>
        </w:rPr>
        <w:t>stay open</w:t>
      </w:r>
      <w:r w:rsidR="00C6147F" w:rsidRPr="00DD7B94">
        <w:rPr>
          <w:lang w:val="en-US"/>
        </w:rPr>
        <w:t>, making</w:t>
      </w:r>
      <w:r w:rsidRPr="00DD7B94">
        <w:rPr>
          <w:lang w:val="en-US"/>
        </w:rPr>
        <w:t xml:space="preserve"> space for other ways of understanding and frameworks</w:t>
      </w:r>
      <w:r w:rsidR="00C6147F" w:rsidRPr="00DD7B94">
        <w:rPr>
          <w:lang w:val="en-US"/>
        </w:rPr>
        <w:t>,</w:t>
      </w:r>
      <w:r w:rsidRPr="00DD7B94">
        <w:rPr>
          <w:lang w:val="en-US"/>
        </w:rPr>
        <w:t xml:space="preserve"> differen</w:t>
      </w:r>
      <w:r w:rsidR="00C6147F" w:rsidRPr="00DD7B94">
        <w:rPr>
          <w:lang w:val="en-US"/>
        </w:rPr>
        <w:t xml:space="preserve">t </w:t>
      </w:r>
      <w:r w:rsidRPr="00DD7B94">
        <w:rPr>
          <w:lang w:val="en-US"/>
        </w:rPr>
        <w:t>cultures and viewpoints. W</w:t>
      </w:r>
      <w:r w:rsidR="00C6147F" w:rsidRPr="00DD7B94">
        <w:rPr>
          <w:lang w:val="en-US"/>
        </w:rPr>
        <w:t>ell-structured meetings</w:t>
      </w:r>
      <w:r w:rsidR="000D4057">
        <w:rPr>
          <w:lang w:val="en-US"/>
        </w:rPr>
        <w:t xml:space="preserve"> respect </w:t>
      </w:r>
      <w:r w:rsidR="00621549">
        <w:rPr>
          <w:lang w:val="en-US"/>
        </w:rPr>
        <w:t>people’s</w:t>
      </w:r>
      <w:r w:rsidR="000D4057">
        <w:rPr>
          <w:lang w:val="en-US"/>
        </w:rPr>
        <w:t xml:space="preserve"> time.</w:t>
      </w:r>
    </w:p>
    <w:p w14:paraId="3320F11E" w14:textId="2E52B02D" w:rsidR="00721546" w:rsidRPr="00DD7B94" w:rsidRDefault="00721546" w:rsidP="00621549">
      <w:pPr>
        <w:spacing w:after="120" w:line="240" w:lineRule="auto"/>
        <w:rPr>
          <w:lang w:val="en-US"/>
        </w:rPr>
      </w:pPr>
      <w:r w:rsidRPr="00DD7B94">
        <w:rPr>
          <w:b/>
          <w:lang w:val="en-US"/>
        </w:rPr>
        <w:t xml:space="preserve">Reconciliation </w:t>
      </w:r>
      <w:r w:rsidRPr="00DD7B94">
        <w:rPr>
          <w:lang w:val="en-US"/>
        </w:rPr>
        <w:t>– We are thoughtful and aware of dominant power structures</w:t>
      </w:r>
      <w:r w:rsidR="002152B4" w:rsidRPr="00DD7B94">
        <w:rPr>
          <w:lang w:val="en-US"/>
        </w:rPr>
        <w:t>,</w:t>
      </w:r>
      <w:r w:rsidRPr="00DD7B94">
        <w:rPr>
          <w:lang w:val="en-US"/>
        </w:rPr>
        <w:t xml:space="preserve"> privilege</w:t>
      </w:r>
      <w:r w:rsidR="002152B4" w:rsidRPr="00DD7B94">
        <w:rPr>
          <w:lang w:val="en-US"/>
        </w:rPr>
        <w:t>,</w:t>
      </w:r>
      <w:r w:rsidRPr="00DD7B94">
        <w:rPr>
          <w:lang w:val="en-US"/>
        </w:rPr>
        <w:t xml:space="preserve"> personal history, cultural backgrounds</w:t>
      </w:r>
      <w:r w:rsidR="002152B4" w:rsidRPr="00DD7B94">
        <w:rPr>
          <w:lang w:val="en-US"/>
        </w:rPr>
        <w:t>,</w:t>
      </w:r>
      <w:r w:rsidRPr="00DD7B94">
        <w:rPr>
          <w:lang w:val="en-US"/>
        </w:rPr>
        <w:t xml:space="preserve"> and dis/advantages. We </w:t>
      </w:r>
      <w:r w:rsidR="002152B4" w:rsidRPr="00DD7B94">
        <w:rPr>
          <w:lang w:val="en-US"/>
        </w:rPr>
        <w:t>respect</w:t>
      </w:r>
      <w:r w:rsidRPr="00DD7B94">
        <w:rPr>
          <w:lang w:val="en-US"/>
        </w:rPr>
        <w:t xml:space="preserve"> who </w:t>
      </w:r>
      <w:r w:rsidR="002152B4" w:rsidRPr="00DD7B94">
        <w:rPr>
          <w:lang w:val="en-US"/>
        </w:rPr>
        <w:t>people</w:t>
      </w:r>
      <w:r w:rsidRPr="00DD7B94">
        <w:rPr>
          <w:lang w:val="en-US"/>
        </w:rPr>
        <w:t xml:space="preserve"> are</w:t>
      </w:r>
      <w:r w:rsidR="002152B4" w:rsidRPr="00DD7B94">
        <w:rPr>
          <w:lang w:val="en-US"/>
        </w:rPr>
        <w:t>,</w:t>
      </w:r>
      <w:r w:rsidRPr="00DD7B94">
        <w:rPr>
          <w:lang w:val="en-US"/>
        </w:rPr>
        <w:t xml:space="preserve"> </w:t>
      </w:r>
      <w:r w:rsidR="002152B4" w:rsidRPr="00DD7B94">
        <w:rPr>
          <w:lang w:val="en-US"/>
        </w:rPr>
        <w:t xml:space="preserve">listen, and </w:t>
      </w:r>
      <w:r w:rsidRPr="00DD7B94">
        <w:rPr>
          <w:lang w:val="en-US"/>
        </w:rPr>
        <w:t>co-create solutions.</w:t>
      </w:r>
    </w:p>
    <w:p w14:paraId="11CED675" w14:textId="76B6423F" w:rsidR="00721546" w:rsidRPr="00DD7B94" w:rsidRDefault="00721546" w:rsidP="000921DF">
      <w:pPr>
        <w:spacing w:after="120" w:line="240" w:lineRule="auto"/>
        <w:rPr>
          <w:lang w:val="en-US"/>
        </w:rPr>
      </w:pPr>
      <w:r w:rsidRPr="00DD7B94">
        <w:rPr>
          <w:b/>
          <w:lang w:val="en-US"/>
        </w:rPr>
        <w:t xml:space="preserve">Trust </w:t>
      </w:r>
      <w:r w:rsidRPr="00DD7B94">
        <w:rPr>
          <w:lang w:val="en-US"/>
        </w:rPr>
        <w:t>– We assume the best of each other</w:t>
      </w:r>
      <w:r w:rsidR="00EB76C2" w:rsidRPr="00DD7B94">
        <w:rPr>
          <w:lang w:val="en-US"/>
        </w:rPr>
        <w:t>, are</w:t>
      </w:r>
      <w:r w:rsidRPr="00DD7B94">
        <w:rPr>
          <w:lang w:val="en-US"/>
        </w:rPr>
        <w:t xml:space="preserve"> friend</w:t>
      </w:r>
      <w:r w:rsidR="00EB76C2" w:rsidRPr="00DD7B94">
        <w:rPr>
          <w:lang w:val="en-US"/>
        </w:rPr>
        <w:t>ly,</w:t>
      </w:r>
      <w:r w:rsidRPr="00DD7B94">
        <w:rPr>
          <w:lang w:val="en-US"/>
        </w:rPr>
        <w:t xml:space="preserve"> collegial</w:t>
      </w:r>
      <w:r w:rsidR="00EB76C2" w:rsidRPr="00DD7B94">
        <w:rPr>
          <w:lang w:val="en-US"/>
        </w:rPr>
        <w:t>, supportive, trusting, and trustworthy.</w:t>
      </w:r>
    </w:p>
    <w:p w14:paraId="4705EFB7" w14:textId="7E29CCA5" w:rsidR="00721546" w:rsidRPr="00DD7B94" w:rsidRDefault="00721546" w:rsidP="00621549">
      <w:pPr>
        <w:spacing w:after="120" w:line="240" w:lineRule="auto"/>
        <w:rPr>
          <w:b/>
          <w:lang w:val="en-US"/>
        </w:rPr>
      </w:pPr>
      <w:r w:rsidRPr="00DD7B94">
        <w:rPr>
          <w:b/>
          <w:lang w:val="en-US"/>
        </w:rPr>
        <w:t xml:space="preserve">Flexibility and resilience </w:t>
      </w:r>
      <w:r w:rsidRPr="00DD7B94">
        <w:rPr>
          <w:lang w:val="en-US"/>
        </w:rPr>
        <w:t xml:space="preserve">- We </w:t>
      </w:r>
      <w:r w:rsidR="00061DA8" w:rsidRPr="00DD7B94">
        <w:rPr>
          <w:lang w:val="en-US"/>
        </w:rPr>
        <w:t>are nimble and responsive</w:t>
      </w:r>
      <w:r w:rsidRPr="00DD7B94">
        <w:rPr>
          <w:lang w:val="en-US"/>
        </w:rPr>
        <w:t xml:space="preserve">, </w:t>
      </w:r>
      <w:r w:rsidR="00061DA8" w:rsidRPr="00DD7B94">
        <w:rPr>
          <w:lang w:val="en-US"/>
        </w:rPr>
        <w:t>addressing</w:t>
      </w:r>
      <w:r w:rsidRPr="00DD7B94">
        <w:rPr>
          <w:lang w:val="en-US"/>
        </w:rPr>
        <w:t xml:space="preserve"> emerging issues and mobiliz</w:t>
      </w:r>
      <w:r w:rsidR="00061DA8" w:rsidRPr="00DD7B94">
        <w:rPr>
          <w:lang w:val="en-US"/>
        </w:rPr>
        <w:t>ing</w:t>
      </w:r>
      <w:r w:rsidRPr="00DD7B94">
        <w:rPr>
          <w:lang w:val="en-US"/>
        </w:rPr>
        <w:t xml:space="preserve"> resources. </w:t>
      </w:r>
      <w:r w:rsidR="00D4448A" w:rsidRPr="00DD7B94">
        <w:rPr>
          <w:lang w:val="en-US"/>
        </w:rPr>
        <w:t>F</w:t>
      </w:r>
      <w:r w:rsidR="00061DA8" w:rsidRPr="00DD7B94">
        <w:rPr>
          <w:lang w:val="en-US"/>
        </w:rPr>
        <w:t>oster</w:t>
      </w:r>
      <w:r w:rsidR="00D4448A" w:rsidRPr="00DD7B94">
        <w:rPr>
          <w:lang w:val="en-US"/>
        </w:rPr>
        <w:t>ing</w:t>
      </w:r>
      <w:r w:rsidR="00061DA8" w:rsidRPr="00DD7B94">
        <w:rPr>
          <w:lang w:val="en-US"/>
        </w:rPr>
        <w:t xml:space="preserve"> </w:t>
      </w:r>
      <w:r w:rsidRPr="00DD7B94">
        <w:rPr>
          <w:lang w:val="en-US"/>
        </w:rPr>
        <w:t>an ongoing, purposeful process</w:t>
      </w:r>
      <w:r w:rsidR="00061DA8" w:rsidRPr="00DD7B94">
        <w:rPr>
          <w:lang w:val="en-US"/>
        </w:rPr>
        <w:t xml:space="preserve"> of learning and growth</w:t>
      </w:r>
      <w:r w:rsidR="00D4448A" w:rsidRPr="00DD7B94">
        <w:rPr>
          <w:lang w:val="en-US"/>
        </w:rPr>
        <w:t>, w</w:t>
      </w:r>
      <w:r w:rsidR="00061DA8" w:rsidRPr="00DD7B94">
        <w:rPr>
          <w:lang w:val="en-US"/>
        </w:rPr>
        <w:t xml:space="preserve">e collaborate to </w:t>
      </w:r>
      <w:r w:rsidRPr="00DD7B94">
        <w:rPr>
          <w:lang w:val="en-US"/>
        </w:rPr>
        <w:t xml:space="preserve">create </w:t>
      </w:r>
      <w:r w:rsidR="00061DA8" w:rsidRPr="00DD7B94">
        <w:rPr>
          <w:lang w:val="en-US"/>
        </w:rPr>
        <w:t>solutions, while evaluating</w:t>
      </w:r>
      <w:r w:rsidRPr="00DD7B94">
        <w:rPr>
          <w:lang w:val="en-US"/>
        </w:rPr>
        <w:t xml:space="preserve"> what work</w:t>
      </w:r>
      <w:r w:rsidR="00061DA8" w:rsidRPr="00DD7B94">
        <w:rPr>
          <w:lang w:val="en-US"/>
        </w:rPr>
        <w:t>s best,</w:t>
      </w:r>
      <w:r w:rsidRPr="00DD7B94">
        <w:rPr>
          <w:lang w:val="en-US"/>
        </w:rPr>
        <w:t xml:space="preserve"> </w:t>
      </w:r>
      <w:r w:rsidR="00D4448A" w:rsidRPr="00DD7B94">
        <w:rPr>
          <w:lang w:val="en-US"/>
        </w:rPr>
        <w:t>remaining</w:t>
      </w:r>
      <w:r w:rsidRPr="00DD7B94">
        <w:rPr>
          <w:lang w:val="en-US"/>
        </w:rPr>
        <w:t xml:space="preserve"> positive in our work</w:t>
      </w:r>
      <w:r w:rsidR="00D4448A" w:rsidRPr="00DD7B94">
        <w:rPr>
          <w:lang w:val="en-US"/>
        </w:rPr>
        <w:t>,</w:t>
      </w:r>
      <w:r w:rsidRPr="00DD7B94">
        <w:rPr>
          <w:lang w:val="en-US"/>
        </w:rPr>
        <w:t xml:space="preserve"> function</w:t>
      </w:r>
      <w:r w:rsidR="00D4448A" w:rsidRPr="00DD7B94">
        <w:rPr>
          <w:lang w:val="en-US"/>
        </w:rPr>
        <w:t>ing</w:t>
      </w:r>
      <w:r w:rsidRPr="00DD7B94">
        <w:rPr>
          <w:lang w:val="en-US"/>
        </w:rPr>
        <w:t xml:space="preserve"> under pressure</w:t>
      </w:r>
      <w:r w:rsidR="00D4448A" w:rsidRPr="00DD7B94">
        <w:rPr>
          <w:lang w:val="en-US"/>
        </w:rPr>
        <w:t>,</w:t>
      </w:r>
      <w:r w:rsidRPr="00DD7B94">
        <w:rPr>
          <w:lang w:val="en-US"/>
        </w:rPr>
        <w:t xml:space="preserve"> </w:t>
      </w:r>
      <w:r w:rsidR="00D4448A" w:rsidRPr="00DD7B94">
        <w:rPr>
          <w:lang w:val="en-US"/>
        </w:rPr>
        <w:t>and</w:t>
      </w:r>
      <w:r w:rsidRPr="00DD7B94">
        <w:rPr>
          <w:lang w:val="en-US"/>
        </w:rPr>
        <w:t xml:space="preserve"> celebrat</w:t>
      </w:r>
      <w:r w:rsidR="00D4448A" w:rsidRPr="00DD7B94">
        <w:rPr>
          <w:lang w:val="en-US"/>
        </w:rPr>
        <w:t>ing successes</w:t>
      </w:r>
      <w:r w:rsidRPr="00DD7B94">
        <w:rPr>
          <w:lang w:val="en-US"/>
        </w:rPr>
        <w:t>.</w:t>
      </w:r>
      <w:r w:rsidR="00061DA8" w:rsidRPr="00DD7B94">
        <w:rPr>
          <w:lang w:val="en-US"/>
        </w:rPr>
        <w:t xml:space="preserve"> </w:t>
      </w:r>
    </w:p>
    <w:p w14:paraId="72EDB7FC" w14:textId="46A608B5" w:rsidR="00DD7B94" w:rsidRDefault="00721546" w:rsidP="00621549">
      <w:pPr>
        <w:spacing w:after="120" w:line="240" w:lineRule="auto"/>
        <w:rPr>
          <w:lang w:val="en-US"/>
        </w:rPr>
      </w:pPr>
      <w:r w:rsidRPr="00DD7B94">
        <w:rPr>
          <w:b/>
          <w:lang w:val="en-US"/>
        </w:rPr>
        <w:t>Innovation and leadership</w:t>
      </w:r>
      <w:r w:rsidRPr="00DD7B94">
        <w:rPr>
          <w:lang w:val="en-US"/>
        </w:rPr>
        <w:t xml:space="preserve"> – We </w:t>
      </w:r>
      <w:r w:rsidR="001B5D0C" w:rsidRPr="00DD7B94">
        <w:rPr>
          <w:lang w:val="en-US"/>
        </w:rPr>
        <w:t xml:space="preserve">step up, adapt, and </w:t>
      </w:r>
      <w:r w:rsidRPr="00DD7B94">
        <w:rPr>
          <w:lang w:val="en-US"/>
        </w:rPr>
        <w:t>respond to complex needs. We innovate</w:t>
      </w:r>
      <w:r w:rsidR="001B5D0C" w:rsidRPr="00DD7B94">
        <w:rPr>
          <w:lang w:val="en-US"/>
        </w:rPr>
        <w:t xml:space="preserve"> and accept</w:t>
      </w:r>
      <w:r w:rsidRPr="00DD7B94">
        <w:rPr>
          <w:lang w:val="en-US"/>
        </w:rPr>
        <w:t xml:space="preserve"> big challenges. We evaluate </w:t>
      </w:r>
      <w:r w:rsidR="001B5D0C" w:rsidRPr="00DD7B94">
        <w:rPr>
          <w:lang w:val="en-US"/>
        </w:rPr>
        <w:t>issues, processes, and</w:t>
      </w:r>
      <w:r w:rsidRPr="00DD7B94">
        <w:rPr>
          <w:lang w:val="en-US"/>
        </w:rPr>
        <w:t xml:space="preserve"> </w:t>
      </w:r>
      <w:r w:rsidR="001B5D0C" w:rsidRPr="00DD7B94">
        <w:rPr>
          <w:lang w:val="en-US"/>
        </w:rPr>
        <w:t>what may need</w:t>
      </w:r>
      <w:r w:rsidRPr="00DD7B94">
        <w:rPr>
          <w:lang w:val="en-US"/>
        </w:rPr>
        <w:t xml:space="preserve"> to be </w:t>
      </w:r>
      <w:r w:rsidR="001B5D0C" w:rsidRPr="00DD7B94">
        <w:rPr>
          <w:lang w:val="en-US"/>
        </w:rPr>
        <w:t>addressed</w:t>
      </w:r>
      <w:r w:rsidRPr="00DD7B94">
        <w:rPr>
          <w:lang w:val="en-US"/>
        </w:rPr>
        <w:t xml:space="preserve">. </w:t>
      </w:r>
    </w:p>
    <w:p w14:paraId="3B700801" w14:textId="77777777" w:rsidR="005C23DA" w:rsidRDefault="005C23DA">
      <w:pPr>
        <w:spacing w:after="160" w:line="259" w:lineRule="auto"/>
        <w:rPr>
          <w:rStyle w:val="IntenseEmphasis"/>
          <w:i w:val="0"/>
          <w:iCs w:val="0"/>
          <w:sz w:val="32"/>
          <w:szCs w:val="32"/>
          <w:lang w:val="en-US"/>
        </w:rPr>
      </w:pPr>
      <w:r>
        <w:rPr>
          <w:rStyle w:val="IntenseEmphasis"/>
          <w:i w:val="0"/>
          <w:iCs w:val="0"/>
          <w:sz w:val="32"/>
          <w:szCs w:val="32"/>
          <w:lang w:val="en-US"/>
        </w:rPr>
        <w:br w:type="page"/>
      </w:r>
    </w:p>
    <w:p w14:paraId="6EA149B9" w14:textId="5889D9A9" w:rsidR="00721546" w:rsidRPr="00DD7B94" w:rsidRDefault="00721546" w:rsidP="00CB22F9">
      <w:pPr>
        <w:spacing w:after="160" w:line="259" w:lineRule="auto"/>
        <w:rPr>
          <w:rStyle w:val="IntenseEmphasis"/>
          <w:i w:val="0"/>
          <w:iCs w:val="0"/>
          <w:color w:val="auto"/>
          <w:lang w:val="en-US"/>
        </w:rPr>
      </w:pPr>
      <w:r w:rsidRPr="00DD7B94">
        <w:rPr>
          <w:rStyle w:val="IntenseEmphasis"/>
          <w:i w:val="0"/>
          <w:iCs w:val="0"/>
          <w:sz w:val="32"/>
          <w:szCs w:val="32"/>
          <w:lang w:val="en-US"/>
        </w:rPr>
        <w:lastRenderedPageBreak/>
        <w:t>Goals and Objectives</w:t>
      </w:r>
    </w:p>
    <w:p w14:paraId="3C962010" w14:textId="1950350A" w:rsidR="00721546" w:rsidRPr="00DD7B94" w:rsidRDefault="00721546" w:rsidP="006F4C3A">
      <w:pPr>
        <w:keepNext/>
        <w:keepLines/>
        <w:spacing w:after="120" w:line="20" w:lineRule="atLeast"/>
        <w:outlineLvl w:val="3"/>
        <w:rPr>
          <w:rStyle w:val="IntenseEmphasis"/>
          <w:i w:val="0"/>
          <w:iCs w:val="0"/>
          <w:sz w:val="28"/>
          <w:szCs w:val="28"/>
          <w:lang w:val="en-US"/>
        </w:rPr>
      </w:pPr>
      <w:bookmarkStart w:id="0" w:name="OLE_LINK1"/>
      <w:r w:rsidRPr="00DD7B94">
        <w:rPr>
          <w:rStyle w:val="IntenseEmphasis"/>
          <w:i w:val="0"/>
          <w:iCs w:val="0"/>
          <w:sz w:val="28"/>
          <w:szCs w:val="28"/>
          <w:lang w:val="en-US"/>
        </w:rPr>
        <w:t>Goal 1: Respond to emerging issues in Cowichan</w:t>
      </w:r>
    </w:p>
    <w:p w14:paraId="6658E857" w14:textId="5EE2BA38" w:rsidR="00721546" w:rsidRPr="00DD7B94" w:rsidRDefault="00721546" w:rsidP="00371A3E">
      <w:pPr>
        <w:spacing w:line="20" w:lineRule="atLeast"/>
        <w:rPr>
          <w:lang w:val="en-US"/>
        </w:rPr>
      </w:pPr>
      <w:r w:rsidRPr="00DD7B94">
        <w:rPr>
          <w:lang w:val="en-US"/>
        </w:rPr>
        <w:t>Explore and refine the scope of key issues creat</w:t>
      </w:r>
      <w:r w:rsidR="00E337BB">
        <w:rPr>
          <w:lang w:val="en-US"/>
        </w:rPr>
        <w:t>ing</w:t>
      </w:r>
      <w:r w:rsidRPr="00DD7B94">
        <w:rPr>
          <w:lang w:val="en-US"/>
        </w:rPr>
        <w:t xml:space="preserve"> an inventory of emerging issues  </w:t>
      </w:r>
    </w:p>
    <w:p w14:paraId="2A57B718" w14:textId="77777777" w:rsidR="000E11A0" w:rsidRPr="00DD7B94" w:rsidRDefault="00721546" w:rsidP="00371A3E">
      <w:pPr>
        <w:numPr>
          <w:ilvl w:val="0"/>
          <w:numId w:val="3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Research - gather and analyze information on each issue</w:t>
      </w:r>
    </w:p>
    <w:p w14:paraId="689A344B" w14:textId="2F839CFA" w:rsidR="000E11A0" w:rsidRPr="006F4C3A" w:rsidRDefault="00721546" w:rsidP="00A10417">
      <w:pPr>
        <w:numPr>
          <w:ilvl w:val="0"/>
          <w:numId w:val="3"/>
        </w:numPr>
        <w:spacing w:line="20" w:lineRule="atLeast"/>
        <w:ind w:left="714" w:hanging="357"/>
        <w:contextualSpacing/>
        <w:rPr>
          <w:lang w:val="en-US"/>
        </w:rPr>
      </w:pPr>
      <w:r w:rsidRPr="00DD7B94">
        <w:rPr>
          <w:lang w:val="en-US"/>
        </w:rPr>
        <w:t>Research prevention strategies</w:t>
      </w:r>
    </w:p>
    <w:p w14:paraId="7E317823" w14:textId="3B276B8B" w:rsidR="007F1ABB" w:rsidRPr="00DD7B94" w:rsidRDefault="00016A71" w:rsidP="00951F07">
      <w:pPr>
        <w:spacing w:before="120" w:line="20" w:lineRule="atLeast"/>
        <w:rPr>
          <w:lang w:val="en-US"/>
        </w:rPr>
      </w:pPr>
      <w:r>
        <w:rPr>
          <w:lang w:val="en-US"/>
        </w:rPr>
        <w:t>Update</w:t>
      </w:r>
      <w:r w:rsidR="00721546" w:rsidRPr="00DD7B94">
        <w:rPr>
          <w:lang w:val="en-US"/>
        </w:rPr>
        <w:t xml:space="preserve"> the Health Profile</w:t>
      </w:r>
      <w:r w:rsidR="007F1ABB" w:rsidRPr="00DD7B94">
        <w:rPr>
          <w:lang w:val="en-US"/>
        </w:rPr>
        <w:t xml:space="preserve"> and data collection</w:t>
      </w:r>
      <w:r w:rsidR="00721546" w:rsidRPr="00DD7B94">
        <w:rPr>
          <w:lang w:val="en-US"/>
        </w:rPr>
        <w:t xml:space="preserve"> </w:t>
      </w:r>
      <w:r w:rsidR="007F1ABB" w:rsidRPr="00DD7B94">
        <w:rPr>
          <w:lang w:val="en-US"/>
        </w:rPr>
        <w:t>Our Health Our Communities, Health and Wellness Survey</w:t>
      </w:r>
    </w:p>
    <w:p w14:paraId="0087CD83" w14:textId="41971C63" w:rsidR="00951F07" w:rsidRPr="00951F07" w:rsidRDefault="00721546" w:rsidP="00951F07">
      <w:pPr>
        <w:numPr>
          <w:ilvl w:val="0"/>
          <w:numId w:val="23"/>
        </w:numPr>
        <w:spacing w:line="20" w:lineRule="atLeast"/>
        <w:ind w:left="714" w:hanging="357"/>
        <w:contextualSpacing/>
        <w:rPr>
          <w:lang w:val="en-US"/>
        </w:rPr>
      </w:pPr>
      <w:r w:rsidRPr="00DD7B94">
        <w:rPr>
          <w:lang w:val="en-US"/>
        </w:rPr>
        <w:t xml:space="preserve">Develop a communication plan to </w:t>
      </w:r>
      <w:r w:rsidR="00DD7B94">
        <w:rPr>
          <w:lang w:val="en-US"/>
        </w:rPr>
        <w:t>improve</w:t>
      </w:r>
      <w:r w:rsidRPr="00DD7B94">
        <w:rPr>
          <w:lang w:val="en-US"/>
        </w:rPr>
        <w:t xml:space="preserve"> access</w:t>
      </w:r>
      <w:r w:rsidR="00DD7B94">
        <w:rPr>
          <w:lang w:val="en-US"/>
        </w:rPr>
        <w:t>ibility</w:t>
      </w:r>
      <w:r w:rsidRPr="00DD7B94">
        <w:rPr>
          <w:lang w:val="en-US"/>
        </w:rPr>
        <w:t xml:space="preserve"> </w:t>
      </w:r>
      <w:r w:rsidR="00DD7B94">
        <w:rPr>
          <w:lang w:val="en-US"/>
        </w:rPr>
        <w:t>of</w:t>
      </w:r>
      <w:r w:rsidRPr="00DD7B94">
        <w:rPr>
          <w:lang w:val="en-US"/>
        </w:rPr>
        <w:t xml:space="preserve"> the Health Profile</w:t>
      </w:r>
      <w:r w:rsidR="007F1ABB" w:rsidRPr="00DD7B94">
        <w:rPr>
          <w:lang w:val="en-US"/>
        </w:rPr>
        <w:t xml:space="preserve"> and OHOC Survey</w:t>
      </w:r>
    </w:p>
    <w:p w14:paraId="6EAEF1AC" w14:textId="77777777" w:rsidR="00721546" w:rsidRPr="00DD7B94" w:rsidRDefault="00721546" w:rsidP="00951F07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Prioritize key issues, recognizing the ability of Our Cowichan to achieve and leverage results </w:t>
      </w:r>
    </w:p>
    <w:p w14:paraId="487A418E" w14:textId="03D33B17" w:rsidR="00721546" w:rsidRPr="00DD7B94" w:rsidRDefault="00721546" w:rsidP="00371A3E">
      <w:pPr>
        <w:numPr>
          <w:ilvl w:val="0"/>
          <w:numId w:val="5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Identify highest needs from Health Profile and other evidence</w:t>
      </w:r>
    </w:p>
    <w:p w14:paraId="1531B7FC" w14:textId="05D564DF" w:rsidR="00721546" w:rsidRPr="00DD7B94" w:rsidRDefault="00951F07" w:rsidP="00371A3E">
      <w:pPr>
        <w:numPr>
          <w:ilvl w:val="0"/>
          <w:numId w:val="5"/>
        </w:numPr>
        <w:spacing w:line="20" w:lineRule="atLeast"/>
        <w:contextualSpacing/>
        <w:rPr>
          <w:lang w:val="en-US"/>
        </w:rPr>
      </w:pPr>
      <w:r>
        <w:rPr>
          <w:lang w:val="en-US"/>
        </w:rPr>
        <w:t>P</w:t>
      </w:r>
      <w:r w:rsidR="00721546" w:rsidRPr="00DD7B94">
        <w:rPr>
          <w:lang w:val="en-US"/>
        </w:rPr>
        <w:t xml:space="preserve">rioritize region-wide and specific communities’ geographic and demographic </w:t>
      </w:r>
      <w:r w:rsidR="005B66BF">
        <w:rPr>
          <w:lang w:val="en-US"/>
        </w:rPr>
        <w:t>issues</w:t>
      </w:r>
    </w:p>
    <w:p w14:paraId="2F6BF865" w14:textId="77777777" w:rsidR="00721546" w:rsidRPr="00DD7B94" w:rsidRDefault="00721546" w:rsidP="00371A3E">
      <w:pPr>
        <w:numPr>
          <w:ilvl w:val="0"/>
          <w:numId w:val="5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Bring together government and community organizations</w:t>
      </w:r>
    </w:p>
    <w:p w14:paraId="5C24F6DC" w14:textId="77777777" w:rsidR="00721546" w:rsidRPr="00DD7B94" w:rsidRDefault="00721546" w:rsidP="00371A3E">
      <w:pPr>
        <w:spacing w:line="20" w:lineRule="atLeast"/>
        <w:ind w:left="720"/>
        <w:contextualSpacing/>
        <w:rPr>
          <w:lang w:val="en-US"/>
        </w:rPr>
      </w:pPr>
      <w:r w:rsidRPr="00DD7B94">
        <w:rPr>
          <w:lang w:val="en-US"/>
        </w:rPr>
        <w:t xml:space="preserve"> </w:t>
      </w:r>
    </w:p>
    <w:bookmarkEnd w:id="0"/>
    <w:p w14:paraId="111F2A4B" w14:textId="77777777" w:rsidR="00721546" w:rsidRPr="00DD7B94" w:rsidRDefault="00721546" w:rsidP="00CA25ED">
      <w:pPr>
        <w:keepNext/>
        <w:keepLines/>
        <w:spacing w:after="120" w:line="20" w:lineRule="atLeast"/>
        <w:outlineLvl w:val="3"/>
        <w:rPr>
          <w:rStyle w:val="IntenseEmphasis"/>
          <w:i w:val="0"/>
          <w:iCs w:val="0"/>
          <w:sz w:val="28"/>
          <w:szCs w:val="28"/>
          <w:lang w:val="en-US"/>
        </w:rPr>
      </w:pPr>
      <w:r w:rsidRPr="00DD7B94">
        <w:rPr>
          <w:rStyle w:val="IntenseEmphasis"/>
          <w:i w:val="0"/>
          <w:iCs w:val="0"/>
          <w:sz w:val="28"/>
          <w:szCs w:val="28"/>
          <w:lang w:val="en-US"/>
        </w:rPr>
        <w:t xml:space="preserve">Goal 2: Promote health and wellness </w:t>
      </w:r>
    </w:p>
    <w:p w14:paraId="73A646F3" w14:textId="1687DBAD" w:rsidR="00721546" w:rsidRPr="00DD7B94" w:rsidRDefault="00721546" w:rsidP="00371A3E">
      <w:pPr>
        <w:spacing w:line="20" w:lineRule="atLeast"/>
        <w:rPr>
          <w:lang w:val="en-US"/>
        </w:rPr>
      </w:pPr>
      <w:r w:rsidRPr="00DD7B94">
        <w:rPr>
          <w:lang w:val="en-US"/>
        </w:rPr>
        <w:t xml:space="preserve">Use data effectively, reflecting Collective Impact principles </w:t>
      </w:r>
    </w:p>
    <w:p w14:paraId="365F3391" w14:textId="66F9ADCA" w:rsidR="00CA25ED" w:rsidRPr="00A10417" w:rsidRDefault="00721546" w:rsidP="00CA25ED">
      <w:pPr>
        <w:numPr>
          <w:ilvl w:val="0"/>
          <w:numId w:val="6"/>
        </w:numPr>
        <w:spacing w:line="20" w:lineRule="atLeast"/>
        <w:contextualSpacing/>
        <w:rPr>
          <w:lang w:val="en-US"/>
        </w:rPr>
      </w:pPr>
      <w:r w:rsidRPr="00DD7B94">
        <w:rPr>
          <w:caps/>
          <w:lang w:val="en-US"/>
        </w:rPr>
        <w:t>a</w:t>
      </w:r>
      <w:r w:rsidRPr="00DD7B94">
        <w:rPr>
          <w:lang w:val="en-US"/>
        </w:rPr>
        <w:t>nalyze population groups and context</w:t>
      </w:r>
      <w:r w:rsidR="005B66BF">
        <w:rPr>
          <w:lang w:val="en-US"/>
        </w:rPr>
        <w:t>s</w:t>
      </w:r>
    </w:p>
    <w:p w14:paraId="1ED4EB37" w14:textId="138D0915" w:rsidR="00CA25ED" w:rsidRPr="00DD7B94" w:rsidRDefault="00721546" w:rsidP="003F0A59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>Forecast upcoming challenges and identify issues before they become crises</w:t>
      </w:r>
    </w:p>
    <w:p w14:paraId="650457F5" w14:textId="77777777" w:rsidR="00721546" w:rsidRPr="00DD7B94" w:rsidRDefault="00721546" w:rsidP="003F0A59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Engage communities through sharing and gathering information </w:t>
      </w:r>
    </w:p>
    <w:p w14:paraId="3E8B5C1D" w14:textId="17118C10" w:rsidR="005B66BF" w:rsidRPr="00A10417" w:rsidRDefault="00721546" w:rsidP="005B66BF">
      <w:pPr>
        <w:numPr>
          <w:ilvl w:val="0"/>
          <w:numId w:val="28"/>
        </w:numPr>
        <w:spacing w:line="20" w:lineRule="atLeast"/>
        <w:contextualSpacing/>
        <w:rPr>
          <w:lang w:val="en-US"/>
        </w:rPr>
      </w:pPr>
      <w:r w:rsidRPr="005B66BF">
        <w:rPr>
          <w:lang w:val="en-US"/>
        </w:rPr>
        <w:t xml:space="preserve">Communicate and share information about </w:t>
      </w:r>
      <w:r w:rsidR="005B66BF" w:rsidRPr="005B66BF">
        <w:rPr>
          <w:lang w:val="en-US"/>
        </w:rPr>
        <w:t xml:space="preserve">our </w:t>
      </w:r>
      <w:r w:rsidR="005B66BF">
        <w:rPr>
          <w:lang w:val="en-US"/>
        </w:rPr>
        <w:t>activities</w:t>
      </w:r>
    </w:p>
    <w:p w14:paraId="4A115703" w14:textId="71773C2E" w:rsidR="00721546" w:rsidRPr="00DD7B94" w:rsidRDefault="00673E6D" w:rsidP="003F0A59">
      <w:pPr>
        <w:spacing w:before="120" w:line="20" w:lineRule="atLeast"/>
        <w:rPr>
          <w:lang w:val="en-US"/>
        </w:rPr>
      </w:pPr>
      <w:r>
        <w:rPr>
          <w:lang w:val="en-US"/>
        </w:rPr>
        <w:t xml:space="preserve">Participate in </w:t>
      </w:r>
      <w:r w:rsidR="00721546" w:rsidRPr="00DD7B94">
        <w:rPr>
          <w:lang w:val="en-US"/>
        </w:rPr>
        <w:t>Early Years acti</w:t>
      </w:r>
      <w:r w:rsidR="005B66BF">
        <w:rPr>
          <w:lang w:val="en-US"/>
        </w:rPr>
        <w:t xml:space="preserve">vities </w:t>
      </w:r>
      <w:r>
        <w:rPr>
          <w:lang w:val="en-US"/>
        </w:rPr>
        <w:t>with</w:t>
      </w:r>
      <w:r w:rsidR="007F1ABB" w:rsidRPr="00DD7B94">
        <w:rPr>
          <w:lang w:val="en-US"/>
        </w:rPr>
        <w:t xml:space="preserve"> </w:t>
      </w:r>
      <w:r w:rsidR="003F0A59">
        <w:rPr>
          <w:lang w:val="en-US"/>
        </w:rPr>
        <w:t xml:space="preserve">regional </w:t>
      </w:r>
      <w:r w:rsidR="007F1ABB" w:rsidRPr="00DD7B94">
        <w:rPr>
          <w:lang w:val="en-US"/>
        </w:rPr>
        <w:t>early years portfolio</w:t>
      </w:r>
      <w:r w:rsidR="005B66BF">
        <w:rPr>
          <w:lang w:val="en-US"/>
        </w:rPr>
        <w:t xml:space="preserve"> holders as appropriate</w:t>
      </w:r>
    </w:p>
    <w:p w14:paraId="1643F605" w14:textId="1F3B3EA2" w:rsidR="00721546" w:rsidRPr="00DD7B94" w:rsidRDefault="003F0A59" w:rsidP="00673E6D">
      <w:pPr>
        <w:numPr>
          <w:ilvl w:val="0"/>
          <w:numId w:val="27"/>
        </w:numPr>
        <w:spacing w:line="20" w:lineRule="atLeast"/>
        <w:contextualSpacing/>
        <w:rPr>
          <w:lang w:val="en-US"/>
        </w:rPr>
      </w:pPr>
      <w:r>
        <w:rPr>
          <w:lang w:val="en-US"/>
        </w:rPr>
        <w:t>Actions</w:t>
      </w:r>
      <w:r w:rsidR="00721546" w:rsidRPr="00DD7B94">
        <w:rPr>
          <w:lang w:val="en-US"/>
        </w:rPr>
        <w:t xml:space="preserve"> yet</w:t>
      </w:r>
      <w:r w:rsidR="005B66BF">
        <w:rPr>
          <w:lang w:val="en-US"/>
        </w:rPr>
        <w:t>-to-be-</w:t>
      </w:r>
      <w:r w:rsidR="00721546" w:rsidRPr="00DD7B94">
        <w:rPr>
          <w:lang w:val="en-US"/>
        </w:rPr>
        <w:t>identified</w:t>
      </w:r>
    </w:p>
    <w:p w14:paraId="4841CED2" w14:textId="141E3EA4" w:rsidR="00721546" w:rsidRPr="00DD7B94" w:rsidRDefault="00721546" w:rsidP="00673E6D">
      <w:pPr>
        <w:numPr>
          <w:ilvl w:val="0"/>
          <w:numId w:val="27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Childcare initiative </w:t>
      </w:r>
    </w:p>
    <w:p w14:paraId="38C144FF" w14:textId="34037609" w:rsidR="009A6786" w:rsidRPr="00A10417" w:rsidRDefault="00721546" w:rsidP="009A6786">
      <w:pPr>
        <w:numPr>
          <w:ilvl w:val="0"/>
          <w:numId w:val="27"/>
        </w:numPr>
        <w:spacing w:line="20" w:lineRule="atLeast"/>
        <w:ind w:left="714" w:hanging="357"/>
        <w:contextualSpacing/>
        <w:rPr>
          <w:lang w:val="en-US"/>
        </w:rPr>
      </w:pPr>
      <w:r w:rsidRPr="00DD7B94">
        <w:rPr>
          <w:lang w:val="en-US"/>
        </w:rPr>
        <w:t>Physical literacy</w:t>
      </w:r>
    </w:p>
    <w:p w14:paraId="0FE7995F" w14:textId="77777777" w:rsidR="00721546" w:rsidRPr="00DD7B94" w:rsidRDefault="00721546" w:rsidP="003F0A59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Respond to needs of frail and isolated seniors </w:t>
      </w:r>
    </w:p>
    <w:p w14:paraId="42F39360" w14:textId="604F7346" w:rsidR="00721546" w:rsidRPr="00DD7B94" w:rsidRDefault="00721546" w:rsidP="00371A3E">
      <w:pPr>
        <w:numPr>
          <w:ilvl w:val="0"/>
          <w:numId w:val="9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Advocate for </w:t>
      </w:r>
      <w:r w:rsidR="00D532B1" w:rsidRPr="00DD7B94">
        <w:rPr>
          <w:lang w:val="en-US"/>
        </w:rPr>
        <w:t>support</w:t>
      </w:r>
      <w:r w:rsidR="009A6786">
        <w:rPr>
          <w:lang w:val="en-US"/>
        </w:rPr>
        <w:t xml:space="preserve"> for</w:t>
      </w:r>
      <w:r w:rsidRPr="00DD7B94">
        <w:rPr>
          <w:lang w:val="en-US"/>
        </w:rPr>
        <w:t xml:space="preserve"> seniors to remain healthy, active</w:t>
      </w:r>
      <w:r w:rsidR="009A6786">
        <w:rPr>
          <w:lang w:val="en-US"/>
        </w:rPr>
        <w:t>,</w:t>
      </w:r>
      <w:r w:rsidRPr="00DD7B94">
        <w:rPr>
          <w:lang w:val="en-US"/>
        </w:rPr>
        <w:t xml:space="preserve"> and socially connected within their own communities  </w:t>
      </w:r>
    </w:p>
    <w:p w14:paraId="156996C1" w14:textId="77777777" w:rsidR="00721546" w:rsidRPr="00DD7B94" w:rsidRDefault="00721546" w:rsidP="00371A3E">
      <w:pPr>
        <w:numPr>
          <w:ilvl w:val="0"/>
          <w:numId w:val="9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Steward the community EPIC table</w:t>
      </w:r>
    </w:p>
    <w:p w14:paraId="153F5729" w14:textId="46FDB5D3" w:rsidR="009A6786" w:rsidRPr="00A10417" w:rsidRDefault="00721546" w:rsidP="009A6786">
      <w:pPr>
        <w:numPr>
          <w:ilvl w:val="0"/>
          <w:numId w:val="9"/>
        </w:numPr>
        <w:spacing w:line="20" w:lineRule="atLeast"/>
        <w:ind w:left="714" w:hanging="357"/>
        <w:contextualSpacing/>
        <w:rPr>
          <w:lang w:val="en-US"/>
        </w:rPr>
      </w:pPr>
      <w:r w:rsidRPr="00DD7B94">
        <w:rPr>
          <w:lang w:val="en-US"/>
        </w:rPr>
        <w:t>Explore options for intergenerational connections</w:t>
      </w:r>
    </w:p>
    <w:p w14:paraId="5697A379" w14:textId="2C3316B8" w:rsidR="00721546" w:rsidRPr="00DD7B94" w:rsidRDefault="00721546" w:rsidP="003F0A59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Promote healthy personal practices and physical activity </w:t>
      </w:r>
    </w:p>
    <w:p w14:paraId="12673319" w14:textId="77777777" w:rsidR="00721546" w:rsidRPr="00DD7B94" w:rsidRDefault="00721546" w:rsidP="009A6786">
      <w:pPr>
        <w:numPr>
          <w:ilvl w:val="0"/>
          <w:numId w:val="30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Promote health and wellness consideration in local government planning. </w:t>
      </w:r>
    </w:p>
    <w:p w14:paraId="1C200D44" w14:textId="66170EDB" w:rsidR="00721546" w:rsidRPr="00DD7B94" w:rsidRDefault="00D532B1" w:rsidP="009A6786">
      <w:pPr>
        <w:numPr>
          <w:ilvl w:val="0"/>
          <w:numId w:val="30"/>
        </w:numPr>
        <w:spacing w:line="20" w:lineRule="atLeast"/>
        <w:contextualSpacing/>
        <w:rPr>
          <w:lang w:val="en-US"/>
        </w:rPr>
      </w:pPr>
      <w:r>
        <w:rPr>
          <w:lang w:val="en-US"/>
        </w:rPr>
        <w:t>Promo</w:t>
      </w:r>
      <w:r w:rsidR="00721546" w:rsidRPr="00DD7B94">
        <w:rPr>
          <w:lang w:val="en-US"/>
        </w:rPr>
        <w:t>te Regional Smoking Bylaw and awareness campaign</w:t>
      </w:r>
      <w:r w:rsidR="007F1ABB" w:rsidRPr="00DD7B94">
        <w:rPr>
          <w:lang w:val="en-US"/>
        </w:rPr>
        <w:t xml:space="preserve"> (complete)</w:t>
      </w:r>
    </w:p>
    <w:p w14:paraId="0B691584" w14:textId="387CFA3F" w:rsidR="009A6786" w:rsidRPr="00A10417" w:rsidRDefault="007F1ABB" w:rsidP="009A6786">
      <w:pPr>
        <w:numPr>
          <w:ilvl w:val="0"/>
          <w:numId w:val="30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EPIC falls prevention </w:t>
      </w:r>
    </w:p>
    <w:p w14:paraId="14A9B29C" w14:textId="77777777" w:rsidR="00721546" w:rsidRPr="00DD7B94" w:rsidRDefault="00721546" w:rsidP="003F0A59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>Promote learning to create awareness</w:t>
      </w:r>
    </w:p>
    <w:p w14:paraId="48FE3375" w14:textId="63A75F27" w:rsidR="000828BE" w:rsidRDefault="00D532B1" w:rsidP="00A10417">
      <w:pPr>
        <w:numPr>
          <w:ilvl w:val="0"/>
          <w:numId w:val="22"/>
        </w:numPr>
        <w:spacing w:line="20" w:lineRule="atLeast"/>
        <w:contextualSpacing/>
        <w:rPr>
          <w:lang w:val="en-US"/>
        </w:rPr>
      </w:pPr>
      <w:r>
        <w:rPr>
          <w:lang w:val="en-US"/>
        </w:rPr>
        <w:t>P</w:t>
      </w:r>
      <w:r w:rsidR="00721546" w:rsidRPr="00DD7B94">
        <w:rPr>
          <w:lang w:val="en-US"/>
        </w:rPr>
        <w:t xml:space="preserve">revention of illness </w:t>
      </w:r>
    </w:p>
    <w:p w14:paraId="41E50608" w14:textId="77777777" w:rsidR="00A10417" w:rsidRPr="00A10417" w:rsidRDefault="00A10417" w:rsidP="00A10417">
      <w:pPr>
        <w:spacing w:line="20" w:lineRule="atLeast"/>
        <w:contextualSpacing/>
        <w:rPr>
          <w:rStyle w:val="IntenseEmphasis"/>
          <w:i w:val="0"/>
          <w:iCs w:val="0"/>
          <w:color w:val="auto"/>
          <w:lang w:val="en-US"/>
        </w:rPr>
      </w:pPr>
    </w:p>
    <w:p w14:paraId="2474D77E" w14:textId="74D275CD" w:rsidR="00721546" w:rsidRPr="00DD7B94" w:rsidRDefault="00721546" w:rsidP="00CA25ED">
      <w:pPr>
        <w:spacing w:after="120" w:line="20" w:lineRule="atLeast"/>
        <w:rPr>
          <w:rStyle w:val="IntenseEmphasis"/>
          <w:i w:val="0"/>
          <w:iCs w:val="0"/>
          <w:sz w:val="28"/>
          <w:szCs w:val="28"/>
          <w:lang w:val="en-US"/>
        </w:rPr>
      </w:pPr>
      <w:r w:rsidRPr="00DD7B94">
        <w:rPr>
          <w:rStyle w:val="IntenseEmphasis"/>
          <w:i w:val="0"/>
          <w:iCs w:val="0"/>
          <w:sz w:val="28"/>
          <w:szCs w:val="28"/>
          <w:lang w:val="en-US"/>
        </w:rPr>
        <w:t xml:space="preserve">Goal 3: </w:t>
      </w:r>
      <w:r w:rsidR="009C41EC" w:rsidRPr="00DD7B94">
        <w:rPr>
          <w:rStyle w:val="IntenseEmphasis"/>
          <w:i w:val="0"/>
          <w:iCs w:val="0"/>
          <w:sz w:val="28"/>
          <w:szCs w:val="28"/>
          <w:lang w:val="en-US"/>
        </w:rPr>
        <w:t>F</w:t>
      </w:r>
      <w:r w:rsidRPr="00DD7B94">
        <w:rPr>
          <w:rStyle w:val="IntenseEmphasis"/>
          <w:i w:val="0"/>
          <w:iCs w:val="0"/>
          <w:sz w:val="28"/>
          <w:szCs w:val="28"/>
          <w:lang w:val="en-US"/>
        </w:rPr>
        <w:t>ocus on identified issues and opportunities</w:t>
      </w:r>
    </w:p>
    <w:p w14:paraId="317BBEC9" w14:textId="77777777" w:rsidR="00721546" w:rsidRPr="00DD7B94" w:rsidRDefault="00721546" w:rsidP="00371A3E">
      <w:pPr>
        <w:spacing w:line="20" w:lineRule="atLeast"/>
        <w:rPr>
          <w:lang w:val="en-US"/>
        </w:rPr>
      </w:pPr>
      <w:r w:rsidRPr="00DD7B94">
        <w:rPr>
          <w:lang w:val="en-US"/>
        </w:rPr>
        <w:t xml:space="preserve">Focus on the housing crisis </w:t>
      </w:r>
    </w:p>
    <w:p w14:paraId="7352FFD4" w14:textId="25C830E2" w:rsidR="00721546" w:rsidRPr="00DD7B94" w:rsidRDefault="00721546" w:rsidP="00371A3E">
      <w:pPr>
        <w:numPr>
          <w:ilvl w:val="0"/>
          <w:numId w:val="1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Co</w:t>
      </w:r>
      <w:r w:rsidR="00820846">
        <w:rPr>
          <w:lang w:val="en-US"/>
        </w:rPr>
        <w:t>-</w:t>
      </w:r>
      <w:r w:rsidRPr="00DD7B94">
        <w:rPr>
          <w:lang w:val="en-US"/>
        </w:rPr>
        <w:t>steward</w:t>
      </w:r>
      <w:r w:rsidR="00820846">
        <w:rPr>
          <w:lang w:val="en-US"/>
        </w:rPr>
        <w:t xml:space="preserve"> </w:t>
      </w:r>
      <w:r w:rsidR="000E11A0" w:rsidRPr="00DD7B94">
        <w:rPr>
          <w:lang w:val="en-US"/>
        </w:rPr>
        <w:t>leadership of</w:t>
      </w:r>
      <w:r w:rsidRPr="00DD7B94">
        <w:rPr>
          <w:lang w:val="en-US"/>
        </w:rPr>
        <w:t xml:space="preserve"> the Cowichan Housing and Homelessness Coalition</w:t>
      </w:r>
    </w:p>
    <w:p w14:paraId="522D6DE9" w14:textId="7730C00C" w:rsidR="00721546" w:rsidRPr="00DD7B94" w:rsidRDefault="007F1ABB" w:rsidP="00371A3E">
      <w:pPr>
        <w:numPr>
          <w:ilvl w:val="0"/>
          <w:numId w:val="1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S</w:t>
      </w:r>
      <w:r w:rsidR="00721546" w:rsidRPr="00DD7B94">
        <w:rPr>
          <w:lang w:val="en-US"/>
        </w:rPr>
        <w:t>teward the Housing First for Youth initiative</w:t>
      </w:r>
      <w:r w:rsidRPr="00DD7B94">
        <w:rPr>
          <w:lang w:val="en-US"/>
        </w:rPr>
        <w:t xml:space="preserve"> (Now Cowichan Youth</w:t>
      </w:r>
      <w:r w:rsidR="00275F38">
        <w:rPr>
          <w:lang w:val="en-US"/>
        </w:rPr>
        <w:t xml:space="preserve"> </w:t>
      </w:r>
      <w:r w:rsidRPr="00DD7B94">
        <w:rPr>
          <w:lang w:val="en-US"/>
        </w:rPr>
        <w:t>@Home)</w:t>
      </w:r>
    </w:p>
    <w:p w14:paraId="33DE7443" w14:textId="77777777" w:rsidR="00721546" w:rsidRPr="00DD7B94" w:rsidRDefault="00721546" w:rsidP="00371A3E">
      <w:pPr>
        <w:numPr>
          <w:ilvl w:val="0"/>
          <w:numId w:val="1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Support community forums, events and activities relating to housing</w:t>
      </w:r>
    </w:p>
    <w:p w14:paraId="7DAC0B65" w14:textId="77F30D01" w:rsidR="000E11A0" w:rsidRPr="00A10417" w:rsidRDefault="00721546" w:rsidP="00A10417">
      <w:pPr>
        <w:numPr>
          <w:ilvl w:val="0"/>
          <w:numId w:val="1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Work with local</w:t>
      </w:r>
      <w:r w:rsidR="005E322C">
        <w:rPr>
          <w:lang w:val="en-US"/>
        </w:rPr>
        <w:t>,</w:t>
      </w:r>
      <w:r w:rsidRPr="00DD7B94">
        <w:rPr>
          <w:lang w:val="en-US"/>
        </w:rPr>
        <w:t xml:space="preserve"> Provincial</w:t>
      </w:r>
      <w:r w:rsidR="005E322C">
        <w:rPr>
          <w:lang w:val="en-US"/>
        </w:rPr>
        <w:t xml:space="preserve">, and Federal </w:t>
      </w:r>
      <w:r w:rsidRPr="00DD7B94">
        <w:rPr>
          <w:lang w:val="en-US"/>
        </w:rPr>
        <w:t>governments to advocate for housing in Cowichan</w:t>
      </w:r>
    </w:p>
    <w:p w14:paraId="59923DFE" w14:textId="77777777" w:rsidR="00721546" w:rsidRPr="00DD7B94" w:rsidRDefault="00721546" w:rsidP="0056798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lastRenderedPageBreak/>
        <w:t xml:space="preserve">Continue to address mental health/substance use </w:t>
      </w:r>
    </w:p>
    <w:p w14:paraId="5A612CBD" w14:textId="238BA203" w:rsidR="00721546" w:rsidRPr="00DD7B94" w:rsidRDefault="00721546" w:rsidP="00371A3E">
      <w:pPr>
        <w:numPr>
          <w:ilvl w:val="0"/>
          <w:numId w:val="12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Steward the Cowichan Community Action Team work</w:t>
      </w:r>
      <w:r w:rsidR="005E322C">
        <w:rPr>
          <w:lang w:val="en-US"/>
        </w:rPr>
        <w:t>ing</w:t>
      </w:r>
      <w:r w:rsidRPr="00DD7B94">
        <w:rPr>
          <w:lang w:val="en-US"/>
        </w:rPr>
        <w:t xml:space="preserve"> toward</w:t>
      </w:r>
      <w:r w:rsidR="005E322C">
        <w:rPr>
          <w:lang w:val="en-US"/>
        </w:rPr>
        <w:t xml:space="preserve"> </w:t>
      </w:r>
      <w:r w:rsidRPr="00DD7B94">
        <w:rPr>
          <w:lang w:val="en-US"/>
        </w:rPr>
        <w:t>solutions</w:t>
      </w:r>
    </w:p>
    <w:p w14:paraId="43BC21C8" w14:textId="41F559FD" w:rsidR="007F1ABB" w:rsidRPr="00A10417" w:rsidRDefault="00721546" w:rsidP="00A10417">
      <w:pPr>
        <w:numPr>
          <w:ilvl w:val="0"/>
          <w:numId w:val="12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Support community dialogue and education regarding mental health and substance use</w:t>
      </w:r>
    </w:p>
    <w:p w14:paraId="1CDD6E41" w14:textId="77777777" w:rsidR="00721546" w:rsidRPr="00DD7B94" w:rsidRDefault="00721546" w:rsidP="0056798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Address stigma, by continuing to build a more caring community </w:t>
      </w:r>
    </w:p>
    <w:p w14:paraId="75DB6882" w14:textId="77777777" w:rsidR="00721546" w:rsidRPr="00DD7B94" w:rsidRDefault="00721546" w:rsidP="00371A3E">
      <w:pPr>
        <w:numPr>
          <w:ilvl w:val="0"/>
          <w:numId w:val="13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Engage in the larger conversation with community</w:t>
      </w:r>
    </w:p>
    <w:p w14:paraId="7D454C91" w14:textId="107A1AB2" w:rsidR="00721546" w:rsidRPr="00DD7B94" w:rsidRDefault="00721546" w:rsidP="00371A3E">
      <w:pPr>
        <w:numPr>
          <w:ilvl w:val="0"/>
          <w:numId w:val="13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Provide </w:t>
      </w:r>
      <w:r w:rsidR="00AE4007" w:rsidRPr="00DD7B94">
        <w:rPr>
          <w:lang w:val="en-US"/>
        </w:rPr>
        <w:t>information</w:t>
      </w:r>
      <w:r w:rsidRPr="00DD7B94">
        <w:rPr>
          <w:lang w:val="en-US"/>
        </w:rPr>
        <w:t xml:space="preserve"> to </w:t>
      </w:r>
      <w:r w:rsidR="00AE4007">
        <w:rPr>
          <w:lang w:val="en-US"/>
        </w:rPr>
        <w:t>counter</w:t>
      </w:r>
      <w:r w:rsidRPr="00DD7B94">
        <w:rPr>
          <w:lang w:val="en-US"/>
        </w:rPr>
        <w:t xml:space="preserve"> </w:t>
      </w:r>
      <w:r w:rsidR="00AE4007">
        <w:rPr>
          <w:lang w:val="en-US"/>
        </w:rPr>
        <w:t>dis/</w:t>
      </w:r>
      <w:r w:rsidRPr="00DD7B94">
        <w:rPr>
          <w:lang w:val="en-US"/>
        </w:rPr>
        <w:t>misinformation when possible</w:t>
      </w:r>
    </w:p>
    <w:p w14:paraId="0AFC4857" w14:textId="0800C1FD" w:rsidR="007F1ABB" w:rsidRPr="00A10417" w:rsidRDefault="00721546" w:rsidP="00A10417">
      <w:pPr>
        <w:numPr>
          <w:ilvl w:val="0"/>
          <w:numId w:val="13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Educate through OCCHN meetings and dialogue</w:t>
      </w:r>
    </w:p>
    <w:p w14:paraId="56A20AD9" w14:textId="77777777" w:rsidR="00721546" w:rsidRPr="00DD7B94" w:rsidRDefault="00721546" w:rsidP="0056798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Continue to participate in key, ongoing tables </w:t>
      </w:r>
    </w:p>
    <w:p w14:paraId="2186FF40" w14:textId="77777777" w:rsidR="00721546" w:rsidRPr="00DD7B94" w:rsidRDefault="00721546" w:rsidP="009A6786">
      <w:pPr>
        <w:numPr>
          <w:ilvl w:val="0"/>
          <w:numId w:val="3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Physical literacy table </w:t>
      </w:r>
    </w:p>
    <w:p w14:paraId="52FAFA9D" w14:textId="77777777" w:rsidR="00721546" w:rsidRPr="00DD7B94" w:rsidRDefault="00721546" w:rsidP="009A6786">
      <w:pPr>
        <w:numPr>
          <w:ilvl w:val="0"/>
          <w:numId w:val="3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Primary Care Network </w:t>
      </w:r>
    </w:p>
    <w:p w14:paraId="016D3401" w14:textId="77777777" w:rsidR="00721546" w:rsidRPr="00DD7B94" w:rsidRDefault="00721546" w:rsidP="009A6786">
      <w:pPr>
        <w:numPr>
          <w:ilvl w:val="0"/>
          <w:numId w:val="3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Collaborative Services Committee</w:t>
      </w:r>
    </w:p>
    <w:p w14:paraId="54A0CE64" w14:textId="46B2862A" w:rsidR="007F1ABB" w:rsidRPr="00DD7B94" w:rsidRDefault="007F1ABB" w:rsidP="009A6786">
      <w:pPr>
        <w:numPr>
          <w:ilvl w:val="0"/>
          <w:numId w:val="3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Local Immigration Partnership</w:t>
      </w:r>
    </w:p>
    <w:p w14:paraId="5D021BD4" w14:textId="1814DB6A" w:rsidR="007F1ABB" w:rsidRPr="00A10417" w:rsidRDefault="007F1ABB" w:rsidP="00A10417">
      <w:pPr>
        <w:numPr>
          <w:ilvl w:val="0"/>
          <w:numId w:val="31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Workforce and recruitment task force</w:t>
      </w:r>
    </w:p>
    <w:p w14:paraId="5E61131C" w14:textId="77777777" w:rsidR="00721546" w:rsidRPr="00DD7B94" w:rsidRDefault="00721546" w:rsidP="0056798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Continue to lead and co-steward selected initiatives </w:t>
      </w:r>
    </w:p>
    <w:p w14:paraId="4D26F87B" w14:textId="77777777" w:rsidR="00721546" w:rsidRPr="00DD7B94" w:rsidRDefault="00721546" w:rsidP="009A6786">
      <w:pPr>
        <w:numPr>
          <w:ilvl w:val="0"/>
          <w:numId w:val="32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Community Action Team</w:t>
      </w:r>
    </w:p>
    <w:p w14:paraId="6B176252" w14:textId="1307F59E" w:rsidR="00721546" w:rsidRPr="00DD7B94" w:rsidRDefault="007F1ABB" w:rsidP="009A6786">
      <w:pPr>
        <w:numPr>
          <w:ilvl w:val="0"/>
          <w:numId w:val="32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Climate Action Collective</w:t>
      </w:r>
      <w:r w:rsidR="00721546" w:rsidRPr="00DD7B94">
        <w:rPr>
          <w:lang w:val="en-US"/>
        </w:rPr>
        <w:t xml:space="preserve"> </w:t>
      </w:r>
    </w:p>
    <w:p w14:paraId="7B23C33F" w14:textId="77777777" w:rsidR="00721546" w:rsidRPr="00DD7B94" w:rsidRDefault="00721546" w:rsidP="009A6786">
      <w:pPr>
        <w:numPr>
          <w:ilvl w:val="0"/>
          <w:numId w:val="32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Community Stream of EPIC</w:t>
      </w:r>
    </w:p>
    <w:p w14:paraId="2606319D" w14:textId="15547E10" w:rsidR="00721546" w:rsidRPr="00DD7B94" w:rsidRDefault="007F1ABB" w:rsidP="009A6786">
      <w:pPr>
        <w:numPr>
          <w:ilvl w:val="0"/>
          <w:numId w:val="32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Cowichan Youth</w:t>
      </w:r>
      <w:r w:rsidR="00CC4BFE">
        <w:rPr>
          <w:lang w:val="en-US"/>
        </w:rPr>
        <w:t xml:space="preserve"> </w:t>
      </w:r>
      <w:r w:rsidRPr="00DD7B94">
        <w:rPr>
          <w:lang w:val="en-US"/>
        </w:rPr>
        <w:t>@Home</w:t>
      </w:r>
    </w:p>
    <w:p w14:paraId="381A8F1A" w14:textId="52D62B0B" w:rsidR="00CB22F9" w:rsidRPr="00A10417" w:rsidRDefault="00721546" w:rsidP="00371A3E">
      <w:pPr>
        <w:numPr>
          <w:ilvl w:val="0"/>
          <w:numId w:val="32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Housing and Homeless Coalition </w:t>
      </w:r>
    </w:p>
    <w:p w14:paraId="55A3EA9A" w14:textId="06604441" w:rsidR="00721546" w:rsidRPr="00DD7B94" w:rsidRDefault="00721546" w:rsidP="0056798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>Collaborate with government, business and community partners to catalyze action on poverty reduction</w:t>
      </w:r>
      <w:r w:rsidR="00CB22F9">
        <w:rPr>
          <w:lang w:val="en-US"/>
        </w:rPr>
        <w:t>, building on</w:t>
      </w:r>
      <w:r w:rsidR="007F1ABB" w:rsidRPr="00DD7B94">
        <w:rPr>
          <w:lang w:val="en-US"/>
        </w:rPr>
        <w:t xml:space="preserve"> </w:t>
      </w:r>
      <w:r w:rsidR="00CB22F9">
        <w:rPr>
          <w:lang w:val="en-US"/>
        </w:rPr>
        <w:t>the</w:t>
      </w:r>
      <w:r w:rsidR="00567981">
        <w:rPr>
          <w:lang w:val="en-US"/>
        </w:rPr>
        <w:t xml:space="preserve"> 202</w:t>
      </w:r>
      <w:r w:rsidR="00275F38">
        <w:rPr>
          <w:lang w:val="en-US"/>
        </w:rPr>
        <w:t>4</w:t>
      </w:r>
      <w:r w:rsidR="00CB22F9">
        <w:rPr>
          <w:lang w:val="en-US"/>
        </w:rPr>
        <w:t xml:space="preserve"> </w:t>
      </w:r>
      <w:r w:rsidR="007F1ABB" w:rsidRPr="00DD7B94">
        <w:rPr>
          <w:lang w:val="en-US"/>
        </w:rPr>
        <w:t>Social Planning Cowichan</w:t>
      </w:r>
      <w:r w:rsidR="00D51C5B" w:rsidRPr="00DD7B94">
        <w:rPr>
          <w:lang w:val="en-US"/>
        </w:rPr>
        <w:t xml:space="preserve"> Poverty Reduction Strategy</w:t>
      </w:r>
    </w:p>
    <w:p w14:paraId="0C6C091D" w14:textId="22C9D9F9" w:rsidR="00721546" w:rsidRPr="00DD7B94" w:rsidRDefault="00721546" w:rsidP="009A6786">
      <w:pPr>
        <w:numPr>
          <w:ilvl w:val="0"/>
          <w:numId w:val="33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Catalyze action to address pockets of poverty and key </w:t>
      </w:r>
      <w:r w:rsidR="00AE4007" w:rsidRPr="00DD7B94">
        <w:rPr>
          <w:lang w:val="en-US"/>
        </w:rPr>
        <w:t>barriers</w:t>
      </w:r>
      <w:r w:rsidRPr="00DD7B94">
        <w:rPr>
          <w:lang w:val="en-US"/>
        </w:rPr>
        <w:t xml:space="preserve"> </w:t>
      </w:r>
    </w:p>
    <w:p w14:paraId="27A657FB" w14:textId="77777777" w:rsidR="00721546" w:rsidRPr="00DD7B94" w:rsidRDefault="00721546" w:rsidP="009A6786">
      <w:pPr>
        <w:numPr>
          <w:ilvl w:val="0"/>
          <w:numId w:val="33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Advocate for strong implementation of Provincial poverty reduction plan</w:t>
      </w:r>
    </w:p>
    <w:p w14:paraId="338A05BC" w14:textId="6B23391E" w:rsidR="00721546" w:rsidRPr="00DD7B94" w:rsidRDefault="00D532B1" w:rsidP="009A6786">
      <w:pPr>
        <w:numPr>
          <w:ilvl w:val="0"/>
          <w:numId w:val="33"/>
        </w:numPr>
        <w:spacing w:line="20" w:lineRule="atLeast"/>
        <w:contextualSpacing/>
        <w:rPr>
          <w:lang w:val="en-US"/>
        </w:rPr>
      </w:pPr>
      <w:r>
        <w:rPr>
          <w:lang w:val="en-US"/>
        </w:rPr>
        <w:t>L</w:t>
      </w:r>
      <w:r w:rsidR="00721546" w:rsidRPr="00DD7B94">
        <w:rPr>
          <w:lang w:val="en-US"/>
        </w:rPr>
        <w:t>ocal economic development action, for example around business community and living wages</w:t>
      </w:r>
    </w:p>
    <w:p w14:paraId="22F37E0C" w14:textId="459DC248" w:rsidR="007F1ABB" w:rsidRPr="00A10417" w:rsidRDefault="00721546" w:rsidP="00A10417">
      <w:pPr>
        <w:numPr>
          <w:ilvl w:val="0"/>
          <w:numId w:val="33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Improve the experience of living in poverty</w:t>
      </w:r>
    </w:p>
    <w:p w14:paraId="27E94B85" w14:textId="487F25D2" w:rsidR="00721546" w:rsidRPr="00DD7B94" w:rsidRDefault="00567981" w:rsidP="00567981">
      <w:pPr>
        <w:spacing w:before="120" w:line="20" w:lineRule="atLeast"/>
        <w:rPr>
          <w:lang w:val="en-US"/>
        </w:rPr>
      </w:pPr>
      <w:r>
        <w:rPr>
          <w:lang w:val="en-US"/>
        </w:rPr>
        <w:t>E</w:t>
      </w:r>
      <w:r w:rsidR="00721546" w:rsidRPr="00DD7B94">
        <w:rPr>
          <w:lang w:val="en-US"/>
        </w:rPr>
        <w:t xml:space="preserve">ncourage social connectedness to promote positive mental health </w:t>
      </w:r>
    </w:p>
    <w:p w14:paraId="3C02E477" w14:textId="31929388" w:rsidR="00721546" w:rsidRPr="00DD7B94" w:rsidRDefault="00D532B1" w:rsidP="00371A3E">
      <w:pPr>
        <w:numPr>
          <w:ilvl w:val="0"/>
          <w:numId w:val="17"/>
        </w:numPr>
        <w:spacing w:line="20" w:lineRule="atLeast"/>
        <w:contextualSpacing/>
        <w:rPr>
          <w:lang w:val="en-US"/>
        </w:rPr>
      </w:pPr>
      <w:r>
        <w:rPr>
          <w:lang w:val="en-US"/>
        </w:rPr>
        <w:t>F</w:t>
      </w:r>
      <w:r w:rsidR="00721546" w:rsidRPr="00DD7B94">
        <w:rPr>
          <w:lang w:val="en-US"/>
        </w:rPr>
        <w:t>acilitate participation of diverse voices in health system planning</w:t>
      </w:r>
    </w:p>
    <w:p w14:paraId="0055F570" w14:textId="7191FE49" w:rsidR="00D51C5B" w:rsidRPr="00A10417" w:rsidRDefault="00721546" w:rsidP="00A10417">
      <w:pPr>
        <w:numPr>
          <w:ilvl w:val="0"/>
          <w:numId w:val="17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Focus on vulnerable populations – adaptation and resilience for different population groups</w:t>
      </w:r>
      <w:r w:rsidR="00D532B1">
        <w:rPr>
          <w:lang w:val="en-US"/>
        </w:rPr>
        <w:t xml:space="preserve">, </w:t>
      </w:r>
      <w:r w:rsidRPr="00DD7B94">
        <w:rPr>
          <w:lang w:val="en-US"/>
        </w:rPr>
        <w:t>climate change impact</w:t>
      </w:r>
      <w:r w:rsidR="00D532B1">
        <w:rPr>
          <w:lang w:val="en-US"/>
        </w:rPr>
        <w:t xml:space="preserve">, </w:t>
      </w:r>
      <w:r w:rsidRPr="00DD7B94">
        <w:rPr>
          <w:lang w:val="en-US"/>
        </w:rPr>
        <w:t>extreme weather events</w:t>
      </w:r>
    </w:p>
    <w:p w14:paraId="5DFC2FE7" w14:textId="758D355E" w:rsidR="00721546" w:rsidRPr="00DD7B94" w:rsidRDefault="00721546" w:rsidP="0056798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Continue to support </w:t>
      </w:r>
      <w:r w:rsidR="00D532B1">
        <w:rPr>
          <w:lang w:val="en-US"/>
        </w:rPr>
        <w:t>g</w:t>
      </w:r>
      <w:r w:rsidRPr="00DD7B94">
        <w:rPr>
          <w:lang w:val="en-US"/>
        </w:rPr>
        <w:t xml:space="preserve">ranting </w:t>
      </w:r>
    </w:p>
    <w:p w14:paraId="2EC69180" w14:textId="320BB741" w:rsidR="00721546" w:rsidRPr="00DD7B94" w:rsidRDefault="00721546" w:rsidP="00371A3E">
      <w:pPr>
        <w:numPr>
          <w:ilvl w:val="0"/>
          <w:numId w:val="18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Support Small Grants Initiative when funding </w:t>
      </w:r>
      <w:r w:rsidR="00D532B1" w:rsidRPr="00DD7B94">
        <w:rPr>
          <w:lang w:val="en-US"/>
        </w:rPr>
        <w:t>is available</w:t>
      </w:r>
      <w:r w:rsidR="007A7188">
        <w:rPr>
          <w:lang w:val="en-US"/>
        </w:rPr>
        <w:t xml:space="preserve">, supporting </w:t>
      </w:r>
      <w:r w:rsidRPr="00DD7B94">
        <w:rPr>
          <w:lang w:val="en-US"/>
        </w:rPr>
        <w:t xml:space="preserve">key community initiatives </w:t>
      </w:r>
      <w:r w:rsidR="007A7188">
        <w:rPr>
          <w:lang w:val="en-US"/>
        </w:rPr>
        <w:t>with</w:t>
      </w:r>
      <w:r w:rsidRPr="00DD7B94">
        <w:rPr>
          <w:lang w:val="en-US"/>
        </w:rPr>
        <w:t xml:space="preserve"> ground level impact, </w:t>
      </w:r>
    </w:p>
    <w:p w14:paraId="12C8BA83" w14:textId="113596AE" w:rsidR="00721546" w:rsidRPr="00DD7B94" w:rsidRDefault="00721546" w:rsidP="00371A3E">
      <w:pPr>
        <w:numPr>
          <w:ilvl w:val="0"/>
          <w:numId w:val="18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Assist others in their grant writing</w:t>
      </w:r>
      <w:r w:rsidR="007A7188">
        <w:rPr>
          <w:lang w:val="en-US"/>
        </w:rPr>
        <w:t xml:space="preserve"> efforts</w:t>
      </w:r>
    </w:p>
    <w:p w14:paraId="39A7F35B" w14:textId="4E483E2F" w:rsidR="00721546" w:rsidRPr="00DD7B94" w:rsidRDefault="00721546" w:rsidP="00371A3E">
      <w:pPr>
        <w:numPr>
          <w:ilvl w:val="0"/>
          <w:numId w:val="18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Provide letters of support and data</w:t>
      </w:r>
      <w:r w:rsidR="007A7188">
        <w:rPr>
          <w:lang w:val="en-US"/>
        </w:rPr>
        <w:t xml:space="preserve"> when possible</w:t>
      </w:r>
    </w:p>
    <w:p w14:paraId="7B2FB3A3" w14:textId="77777777" w:rsidR="00721546" w:rsidRPr="00DD7B94" w:rsidRDefault="00721546" w:rsidP="00371A3E">
      <w:pPr>
        <w:spacing w:line="20" w:lineRule="atLeast"/>
        <w:contextualSpacing/>
        <w:rPr>
          <w:lang w:val="en-US"/>
        </w:rPr>
      </w:pPr>
    </w:p>
    <w:p w14:paraId="700B5C4A" w14:textId="17CBF9FA" w:rsidR="00721546" w:rsidRPr="00DD7B94" w:rsidRDefault="00721546" w:rsidP="00EC0F5F">
      <w:pPr>
        <w:keepNext/>
        <w:keepLines/>
        <w:spacing w:after="120" w:line="20" w:lineRule="atLeast"/>
        <w:outlineLvl w:val="3"/>
        <w:rPr>
          <w:rFonts w:eastAsia="Times New Roman" w:cs="Calibri"/>
          <w:bCs/>
          <w:color w:val="2F5496"/>
          <w:sz w:val="28"/>
          <w:szCs w:val="28"/>
          <w:lang w:val="en-US"/>
        </w:rPr>
      </w:pPr>
      <w:r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 xml:space="preserve">Goal 4: Foster </w:t>
      </w:r>
      <w:r w:rsidR="009C41EC"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>a</w:t>
      </w:r>
      <w:r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 xml:space="preserve"> </w:t>
      </w:r>
      <w:r w:rsidR="009C41EC"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>healthy</w:t>
      </w:r>
      <w:r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>, vital</w:t>
      </w:r>
      <w:r w:rsidR="009C41EC"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>,</w:t>
      </w:r>
      <w:r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 xml:space="preserve"> and sustainab</w:t>
      </w:r>
      <w:r w:rsidR="009C41EC"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>le</w:t>
      </w:r>
      <w:r w:rsidRPr="00DD7B94">
        <w:rPr>
          <w:rFonts w:eastAsia="Times New Roman" w:cs="Calibri"/>
          <w:bCs/>
          <w:color w:val="2F5496"/>
          <w:sz w:val="28"/>
          <w:szCs w:val="28"/>
          <w:lang w:val="en-US"/>
        </w:rPr>
        <w:t xml:space="preserve"> network</w:t>
      </w:r>
    </w:p>
    <w:p w14:paraId="7EE06842" w14:textId="77777777" w:rsidR="00721546" w:rsidRPr="00DD7B94" w:rsidRDefault="00721546" w:rsidP="00371A3E">
      <w:pPr>
        <w:spacing w:line="20" w:lineRule="atLeast"/>
        <w:rPr>
          <w:lang w:val="en-US"/>
        </w:rPr>
      </w:pPr>
      <w:r w:rsidRPr="00DD7B94">
        <w:rPr>
          <w:lang w:val="en-US"/>
        </w:rPr>
        <w:t xml:space="preserve">Deepen and diversify member engagement </w:t>
      </w:r>
    </w:p>
    <w:p w14:paraId="4C6D64AF" w14:textId="0C222766" w:rsidR="000E11A0" w:rsidRPr="00DD7B94" w:rsidRDefault="000E11A0" w:rsidP="009A6786">
      <w:pPr>
        <w:numPr>
          <w:ilvl w:val="0"/>
          <w:numId w:val="34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Encourage organizations to join where </w:t>
      </w:r>
      <w:r w:rsidR="007A7188">
        <w:rPr>
          <w:lang w:val="en-US"/>
        </w:rPr>
        <w:t>appropriate</w:t>
      </w:r>
    </w:p>
    <w:p w14:paraId="020CA30B" w14:textId="7FBF423A" w:rsidR="00721546" w:rsidRPr="00DD7B94" w:rsidRDefault="000E11A0" w:rsidP="009A6786">
      <w:pPr>
        <w:numPr>
          <w:ilvl w:val="0"/>
          <w:numId w:val="34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Increase member</w:t>
      </w:r>
      <w:r w:rsidR="00721546" w:rsidRPr="00DD7B94">
        <w:rPr>
          <w:lang w:val="en-US"/>
        </w:rPr>
        <w:t xml:space="preserve"> participation </w:t>
      </w:r>
      <w:r w:rsidR="00AF70C1">
        <w:rPr>
          <w:lang w:val="en-US"/>
        </w:rPr>
        <w:t>o</w:t>
      </w:r>
      <w:r w:rsidR="00721546" w:rsidRPr="00DD7B94">
        <w:rPr>
          <w:lang w:val="en-US"/>
        </w:rPr>
        <w:t>n committee</w:t>
      </w:r>
      <w:r w:rsidR="007A7188">
        <w:rPr>
          <w:lang w:val="en-US"/>
        </w:rPr>
        <w:t>s</w:t>
      </w:r>
    </w:p>
    <w:p w14:paraId="39D7823C" w14:textId="3F855811" w:rsidR="00721546" w:rsidRPr="00DD7B94" w:rsidRDefault="000E11A0" w:rsidP="009A6786">
      <w:pPr>
        <w:numPr>
          <w:ilvl w:val="0"/>
          <w:numId w:val="34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>M</w:t>
      </w:r>
      <w:r w:rsidR="00721546" w:rsidRPr="00DD7B94">
        <w:rPr>
          <w:lang w:val="en-US"/>
        </w:rPr>
        <w:t xml:space="preserve">ake use of member expertise and interests </w:t>
      </w:r>
    </w:p>
    <w:p w14:paraId="5A307EB0" w14:textId="7B6BE0AF" w:rsidR="00D51C5B" w:rsidRPr="003F0A59" w:rsidRDefault="00721546" w:rsidP="003F0A59">
      <w:pPr>
        <w:numPr>
          <w:ilvl w:val="0"/>
          <w:numId w:val="34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Celebrate </w:t>
      </w:r>
      <w:r w:rsidR="007A7188">
        <w:rPr>
          <w:lang w:val="en-US"/>
        </w:rPr>
        <w:t>network</w:t>
      </w:r>
      <w:r w:rsidRPr="00DD7B94">
        <w:rPr>
          <w:lang w:val="en-US"/>
        </w:rPr>
        <w:t xml:space="preserve"> members</w:t>
      </w:r>
    </w:p>
    <w:p w14:paraId="30CB87BC" w14:textId="77777777" w:rsidR="00721546" w:rsidRPr="00DD7B94" w:rsidRDefault="00721546" w:rsidP="0056798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Stabilize and expand Network funding </w:t>
      </w:r>
    </w:p>
    <w:p w14:paraId="0B2314D0" w14:textId="3EEAA419" w:rsidR="00721546" w:rsidRPr="00DD7B94" w:rsidRDefault="00721546" w:rsidP="00371A3E">
      <w:pPr>
        <w:numPr>
          <w:ilvl w:val="0"/>
          <w:numId w:val="20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Explore options </w:t>
      </w:r>
      <w:r w:rsidR="00AF70C1">
        <w:rPr>
          <w:lang w:val="en-US"/>
        </w:rPr>
        <w:t>for</w:t>
      </w:r>
      <w:r w:rsidRPr="00DD7B94">
        <w:rPr>
          <w:lang w:val="en-US"/>
        </w:rPr>
        <w:t xml:space="preserve"> funding to grow Network</w:t>
      </w:r>
      <w:r w:rsidR="00AF70C1">
        <w:rPr>
          <w:lang w:val="en-US"/>
        </w:rPr>
        <w:t xml:space="preserve"> capacity</w:t>
      </w:r>
    </w:p>
    <w:p w14:paraId="5BE2170C" w14:textId="0997B180" w:rsidR="00721546" w:rsidRPr="00DD7B94" w:rsidRDefault="00721546" w:rsidP="00371A3E">
      <w:pPr>
        <w:numPr>
          <w:ilvl w:val="0"/>
          <w:numId w:val="20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Seek opportunities for </w:t>
      </w:r>
      <w:r w:rsidR="00AF70C1">
        <w:rPr>
          <w:lang w:val="en-US"/>
        </w:rPr>
        <w:t xml:space="preserve">additional </w:t>
      </w:r>
      <w:r w:rsidRPr="00DD7B94">
        <w:rPr>
          <w:lang w:val="en-US"/>
        </w:rPr>
        <w:t>funding</w:t>
      </w:r>
      <w:r w:rsidR="00AF70C1">
        <w:rPr>
          <w:lang w:val="en-US"/>
        </w:rPr>
        <w:t xml:space="preserve"> and/or partnerships</w:t>
      </w:r>
    </w:p>
    <w:p w14:paraId="0B9B1D00" w14:textId="5ED5A92C" w:rsidR="00721546" w:rsidRPr="00DD7B94" w:rsidRDefault="00721546" w:rsidP="00371A3E">
      <w:pPr>
        <w:numPr>
          <w:ilvl w:val="0"/>
          <w:numId w:val="20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lastRenderedPageBreak/>
        <w:t>Work with Island Health to demonstrate</w:t>
      </w:r>
      <w:r w:rsidR="00AF70C1">
        <w:rPr>
          <w:lang w:val="en-US"/>
        </w:rPr>
        <w:t xml:space="preserve"> community</w:t>
      </w:r>
      <w:r w:rsidRPr="00DD7B94">
        <w:rPr>
          <w:lang w:val="en-US"/>
        </w:rPr>
        <w:t xml:space="preserve"> impact</w:t>
      </w:r>
      <w:r w:rsidR="00AF70C1">
        <w:rPr>
          <w:lang w:val="en-US"/>
        </w:rPr>
        <w:t xml:space="preserve"> / return on</w:t>
      </w:r>
      <w:r w:rsidRPr="00DD7B94">
        <w:rPr>
          <w:lang w:val="en-US"/>
        </w:rPr>
        <w:t xml:space="preserve"> investment</w:t>
      </w:r>
    </w:p>
    <w:p w14:paraId="6BF8EFF1" w14:textId="421C290D" w:rsidR="00D51C5B" w:rsidRPr="003F0A59" w:rsidRDefault="00721546" w:rsidP="003F0A59">
      <w:pPr>
        <w:numPr>
          <w:ilvl w:val="0"/>
          <w:numId w:val="20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Increase human resources </w:t>
      </w:r>
      <w:r w:rsidR="00AF70C1">
        <w:rPr>
          <w:lang w:val="en-US"/>
        </w:rPr>
        <w:t>capacity through recruitment and/or redistribution of workload</w:t>
      </w:r>
    </w:p>
    <w:p w14:paraId="16839A5B" w14:textId="77777777" w:rsidR="00721546" w:rsidRPr="00DD7B94" w:rsidRDefault="00721546" w:rsidP="00AF70C1">
      <w:pPr>
        <w:spacing w:before="120" w:line="20" w:lineRule="atLeast"/>
        <w:rPr>
          <w:lang w:val="en-US"/>
        </w:rPr>
      </w:pPr>
      <w:r w:rsidRPr="00DD7B94">
        <w:rPr>
          <w:lang w:val="en-US"/>
        </w:rPr>
        <w:t xml:space="preserve">Promote awareness of Our Cowichan </w:t>
      </w:r>
    </w:p>
    <w:p w14:paraId="51C554D2" w14:textId="77777777" w:rsidR="00721546" w:rsidRPr="00DD7B94" w:rsidRDefault="00721546" w:rsidP="009A6786">
      <w:pPr>
        <w:numPr>
          <w:ilvl w:val="0"/>
          <w:numId w:val="35"/>
        </w:numPr>
        <w:spacing w:line="20" w:lineRule="atLeast"/>
        <w:contextualSpacing/>
        <w:rPr>
          <w:lang w:val="en-US"/>
        </w:rPr>
      </w:pPr>
      <w:r w:rsidRPr="00DD7B94">
        <w:rPr>
          <w:lang w:val="en-US"/>
        </w:rPr>
        <w:t xml:space="preserve">Build community awareness through community events, forums, dialogues and website </w:t>
      </w:r>
    </w:p>
    <w:p w14:paraId="1A53EC3C" w14:textId="77777777" w:rsidR="00721546" w:rsidRPr="00DD7B94" w:rsidRDefault="00721546" w:rsidP="009A6786">
      <w:pPr>
        <w:numPr>
          <w:ilvl w:val="0"/>
          <w:numId w:val="35"/>
        </w:numPr>
        <w:spacing w:line="20" w:lineRule="atLeast"/>
        <w:contextualSpacing/>
        <w:rPr>
          <w:rStyle w:val="IntenseEmphasis"/>
          <w:i w:val="0"/>
          <w:iCs w:val="0"/>
          <w:color w:val="auto"/>
          <w:lang w:val="en-US"/>
        </w:rPr>
      </w:pPr>
      <w:r w:rsidRPr="00DD7B94">
        <w:rPr>
          <w:rStyle w:val="IntenseEmphasis"/>
          <w:i w:val="0"/>
          <w:iCs w:val="0"/>
          <w:color w:val="auto"/>
          <w:lang w:val="en-US"/>
        </w:rPr>
        <w:t xml:space="preserve">Communicate with local governments and key partners about our work, current priorities. </w:t>
      </w:r>
    </w:p>
    <w:p w14:paraId="209A7B83" w14:textId="3A439401" w:rsidR="00721546" w:rsidRPr="00DD7B94" w:rsidRDefault="00721546" w:rsidP="009A6786">
      <w:pPr>
        <w:numPr>
          <w:ilvl w:val="0"/>
          <w:numId w:val="35"/>
        </w:numPr>
        <w:spacing w:line="20" w:lineRule="atLeast"/>
        <w:contextualSpacing/>
        <w:rPr>
          <w:rStyle w:val="IntenseEmphasis"/>
          <w:i w:val="0"/>
          <w:iCs w:val="0"/>
          <w:color w:val="auto"/>
        </w:rPr>
      </w:pPr>
      <w:r w:rsidRPr="00DD7B94">
        <w:rPr>
          <w:rStyle w:val="IntenseEmphasis"/>
          <w:i w:val="0"/>
          <w:iCs w:val="0"/>
          <w:color w:val="auto"/>
          <w:lang w:val="en-US"/>
        </w:rPr>
        <w:t xml:space="preserve">Support other </w:t>
      </w:r>
      <w:r w:rsidR="00AF70C1">
        <w:rPr>
          <w:rStyle w:val="IntenseEmphasis"/>
          <w:i w:val="0"/>
          <w:iCs w:val="0"/>
          <w:color w:val="auto"/>
          <w:lang w:val="en-US"/>
        </w:rPr>
        <w:t xml:space="preserve">Vancouver Island </w:t>
      </w:r>
      <w:r w:rsidRPr="00DD7B94">
        <w:rPr>
          <w:rStyle w:val="IntenseEmphasis"/>
          <w:i w:val="0"/>
          <w:iCs w:val="0"/>
          <w:color w:val="auto"/>
          <w:lang w:val="en-US"/>
        </w:rPr>
        <w:t xml:space="preserve">health networks as a community of </w:t>
      </w:r>
      <w:r w:rsidRPr="00DD7B94">
        <w:rPr>
          <w:rStyle w:val="IntenseEmphasis"/>
          <w:i w:val="0"/>
          <w:iCs w:val="0"/>
          <w:color w:val="auto"/>
        </w:rPr>
        <w:t>practice</w:t>
      </w:r>
    </w:p>
    <w:p w14:paraId="61810F87" w14:textId="77777777" w:rsidR="00721546" w:rsidRPr="00DD7B94" w:rsidRDefault="00721546" w:rsidP="00371A3E">
      <w:pPr>
        <w:spacing w:line="20" w:lineRule="atLeast"/>
        <w:ind w:left="720"/>
        <w:contextualSpacing/>
        <w:rPr>
          <w:rStyle w:val="IntenseEmphasis"/>
          <w:i w:val="0"/>
          <w:iCs w:val="0"/>
        </w:rPr>
      </w:pPr>
    </w:p>
    <w:p w14:paraId="3DEDB6D9" w14:textId="4BC75AE1" w:rsidR="00AE4007" w:rsidRDefault="00721546" w:rsidP="00AE4007">
      <w:pPr>
        <w:spacing w:after="120" w:line="20" w:lineRule="atLeast"/>
        <w:contextualSpacing/>
        <w:rPr>
          <w:rStyle w:val="IntenseEmphasis"/>
          <w:i w:val="0"/>
          <w:iCs w:val="0"/>
          <w:sz w:val="32"/>
          <w:szCs w:val="32"/>
          <w:lang w:val="en-US"/>
        </w:rPr>
      </w:pPr>
      <w:r w:rsidRPr="00DD7B94">
        <w:rPr>
          <w:rStyle w:val="IntenseEmphasis"/>
          <w:i w:val="0"/>
          <w:iCs w:val="0"/>
          <w:sz w:val="32"/>
          <w:szCs w:val="32"/>
          <w:lang w:val="en-US"/>
        </w:rPr>
        <w:t xml:space="preserve">Stewarding Our Strategic Plan </w:t>
      </w:r>
      <w:r w:rsidR="00FC01E2">
        <w:rPr>
          <w:rStyle w:val="IntenseEmphasis"/>
          <w:i w:val="0"/>
          <w:iCs w:val="0"/>
          <w:sz w:val="32"/>
          <w:szCs w:val="32"/>
          <w:lang w:val="en-US"/>
        </w:rPr>
        <w:t>for</w:t>
      </w:r>
      <w:r w:rsidRPr="00DD7B94">
        <w:rPr>
          <w:rStyle w:val="IntenseEmphasis"/>
          <w:i w:val="0"/>
          <w:iCs w:val="0"/>
          <w:sz w:val="32"/>
          <w:szCs w:val="32"/>
          <w:lang w:val="en-US"/>
        </w:rPr>
        <w:t xml:space="preserve"> Next Level Impact</w:t>
      </w:r>
    </w:p>
    <w:p w14:paraId="71E9216C" w14:textId="77777777" w:rsidR="00AE4007" w:rsidRPr="00AE4007" w:rsidRDefault="00AE4007" w:rsidP="00AE4007">
      <w:pPr>
        <w:spacing w:after="120" w:line="20" w:lineRule="atLeast"/>
        <w:contextualSpacing/>
        <w:rPr>
          <w:rStyle w:val="IntenseEmphasis"/>
          <w:i w:val="0"/>
          <w:iCs w:val="0"/>
          <w:sz w:val="16"/>
          <w:szCs w:val="16"/>
          <w:lang w:val="en-US"/>
        </w:rPr>
      </w:pPr>
    </w:p>
    <w:p w14:paraId="69E5947E" w14:textId="0D562C49" w:rsidR="00721546" w:rsidRPr="00DD7B94" w:rsidRDefault="00721546" w:rsidP="00AE4007">
      <w:pPr>
        <w:keepNext/>
        <w:keepLines/>
        <w:spacing w:before="120" w:after="120" w:line="20" w:lineRule="atLeast"/>
        <w:outlineLvl w:val="1"/>
        <w:rPr>
          <w:rStyle w:val="IntenseEmphasis"/>
          <w:i w:val="0"/>
          <w:iCs w:val="0"/>
          <w:sz w:val="28"/>
          <w:szCs w:val="28"/>
          <w:lang w:val="en-US"/>
        </w:rPr>
      </w:pPr>
      <w:r w:rsidRPr="00DD7B94">
        <w:rPr>
          <w:rStyle w:val="IntenseEmphasis"/>
          <w:i w:val="0"/>
          <w:iCs w:val="0"/>
          <w:sz w:val="28"/>
          <w:szCs w:val="28"/>
          <w:lang w:val="en-US"/>
        </w:rPr>
        <w:t>Using our Plan</w:t>
      </w:r>
    </w:p>
    <w:p w14:paraId="277E86F5" w14:textId="3E663884" w:rsidR="00721546" w:rsidRPr="00DD7B94" w:rsidRDefault="00721546" w:rsidP="00371A3E">
      <w:pPr>
        <w:spacing w:line="20" w:lineRule="atLeast"/>
        <w:rPr>
          <w:lang w:val="en-US"/>
        </w:rPr>
      </w:pPr>
      <w:r w:rsidRPr="00DD7B94">
        <w:rPr>
          <w:lang w:val="en-US"/>
        </w:rPr>
        <w:t>Our Cowichan Communities Health Network will use this Strategic Plan as a basis for planning, prioritization, link</w:t>
      </w:r>
      <w:r w:rsidR="00FC01E2">
        <w:rPr>
          <w:lang w:val="en-US"/>
        </w:rPr>
        <w:t>s</w:t>
      </w:r>
      <w:r w:rsidRPr="00DD7B94">
        <w:rPr>
          <w:lang w:val="en-US"/>
        </w:rPr>
        <w:t xml:space="preserve"> with Health Authorities, reporting</w:t>
      </w:r>
      <w:r w:rsidR="00FC01E2">
        <w:rPr>
          <w:lang w:val="en-US"/>
        </w:rPr>
        <w:t>,</w:t>
      </w:r>
      <w:r w:rsidRPr="00DD7B94">
        <w:rPr>
          <w:lang w:val="en-US"/>
        </w:rPr>
        <w:t xml:space="preserve"> and communication as follows:</w:t>
      </w:r>
    </w:p>
    <w:p w14:paraId="3C0C2F09" w14:textId="7C38A819" w:rsidR="00721546" w:rsidRPr="00DD7B94" w:rsidRDefault="00721546" w:rsidP="00371A3E">
      <w:pPr>
        <w:numPr>
          <w:ilvl w:val="0"/>
          <w:numId w:val="1"/>
        </w:numPr>
        <w:spacing w:line="20" w:lineRule="atLeast"/>
        <w:ind w:left="714" w:hanging="357"/>
        <w:rPr>
          <w:lang w:val="en-US"/>
        </w:rPr>
      </w:pPr>
      <w:r w:rsidRPr="00DD7B94">
        <w:rPr>
          <w:lang w:val="en-US"/>
        </w:rPr>
        <w:t>The basis for operational plans, guiding our action</w:t>
      </w:r>
    </w:p>
    <w:p w14:paraId="3A75316E" w14:textId="69D277B7" w:rsidR="00721546" w:rsidRPr="00DD7B94" w:rsidRDefault="00721546" w:rsidP="00371A3E">
      <w:pPr>
        <w:numPr>
          <w:ilvl w:val="0"/>
          <w:numId w:val="1"/>
        </w:numPr>
        <w:spacing w:line="20" w:lineRule="atLeast"/>
        <w:ind w:left="714" w:hanging="357"/>
        <w:rPr>
          <w:lang w:val="en-US"/>
        </w:rPr>
      </w:pPr>
      <w:r w:rsidRPr="00DD7B94">
        <w:rPr>
          <w:lang w:val="en-US"/>
        </w:rPr>
        <w:t>Prioritizi</w:t>
      </w:r>
      <w:r w:rsidR="00FC01E2">
        <w:rPr>
          <w:lang w:val="en-US"/>
        </w:rPr>
        <w:t>ng</w:t>
      </w:r>
      <w:r w:rsidRPr="00DD7B94">
        <w:rPr>
          <w:lang w:val="en-US"/>
        </w:rPr>
        <w:t xml:space="preserve"> requests, through </w:t>
      </w:r>
      <w:r w:rsidR="00FC01E2">
        <w:rPr>
          <w:lang w:val="en-US"/>
        </w:rPr>
        <w:t>the</w:t>
      </w:r>
      <w:r w:rsidRPr="00DD7B94">
        <w:rPr>
          <w:lang w:val="en-US"/>
        </w:rPr>
        <w:t xml:space="preserve"> </w:t>
      </w:r>
      <w:r w:rsidR="000E11A0" w:rsidRPr="00DD7B94">
        <w:rPr>
          <w:lang w:val="en-US"/>
        </w:rPr>
        <w:t>Leadership</w:t>
      </w:r>
      <w:r w:rsidRPr="00DD7B94">
        <w:rPr>
          <w:lang w:val="en-US"/>
        </w:rPr>
        <w:t xml:space="preserve"> </w:t>
      </w:r>
      <w:r w:rsidR="00FC01E2">
        <w:rPr>
          <w:lang w:val="en-US"/>
        </w:rPr>
        <w:t>Team</w:t>
      </w:r>
    </w:p>
    <w:p w14:paraId="3CF6158A" w14:textId="22473F0B" w:rsidR="00721546" w:rsidRPr="00DD7B94" w:rsidRDefault="00721546" w:rsidP="00371A3E">
      <w:pPr>
        <w:numPr>
          <w:ilvl w:val="0"/>
          <w:numId w:val="1"/>
        </w:numPr>
        <w:spacing w:line="20" w:lineRule="atLeast"/>
        <w:ind w:left="714" w:hanging="357"/>
        <w:rPr>
          <w:lang w:val="en-US"/>
        </w:rPr>
      </w:pPr>
      <w:r w:rsidRPr="00DD7B94">
        <w:rPr>
          <w:lang w:val="en-US"/>
        </w:rPr>
        <w:t>Link with the priorities of Island Health and First Nations Health Authority</w:t>
      </w:r>
    </w:p>
    <w:p w14:paraId="47A51B09" w14:textId="224A4A09" w:rsidR="00721546" w:rsidRPr="00DD7B94" w:rsidRDefault="00721546" w:rsidP="00371A3E">
      <w:pPr>
        <w:numPr>
          <w:ilvl w:val="0"/>
          <w:numId w:val="1"/>
        </w:numPr>
        <w:spacing w:line="20" w:lineRule="atLeast"/>
        <w:ind w:left="714" w:hanging="357"/>
        <w:rPr>
          <w:lang w:val="en-US"/>
        </w:rPr>
      </w:pPr>
      <w:r w:rsidRPr="00DD7B94">
        <w:rPr>
          <w:lang w:val="en-US"/>
        </w:rPr>
        <w:t>Structure facilitator reporting and agendas around the four goals</w:t>
      </w:r>
    </w:p>
    <w:p w14:paraId="555F9DB7" w14:textId="1F0303E2" w:rsidR="00721546" w:rsidRPr="00DD7B94" w:rsidRDefault="000E11A0" w:rsidP="00371A3E">
      <w:pPr>
        <w:numPr>
          <w:ilvl w:val="0"/>
          <w:numId w:val="1"/>
        </w:numPr>
        <w:spacing w:line="20" w:lineRule="atLeast"/>
        <w:ind w:left="714" w:hanging="357"/>
        <w:rPr>
          <w:lang w:val="en-US"/>
        </w:rPr>
      </w:pPr>
      <w:r w:rsidRPr="00DD7B94">
        <w:rPr>
          <w:lang w:val="en-US"/>
        </w:rPr>
        <w:t>Highlight the plan via OCCHN website and OCCHN meetings</w:t>
      </w:r>
    </w:p>
    <w:p w14:paraId="50324AC0" w14:textId="77777777" w:rsidR="00721546" w:rsidRPr="00DD7B94" w:rsidRDefault="00721546" w:rsidP="00371A3E">
      <w:pPr>
        <w:keepNext/>
        <w:keepLines/>
        <w:spacing w:before="240" w:after="120" w:line="20" w:lineRule="atLeast"/>
        <w:outlineLvl w:val="1"/>
        <w:rPr>
          <w:rStyle w:val="IntenseEmphasis"/>
          <w:i w:val="0"/>
          <w:iCs w:val="0"/>
          <w:sz w:val="28"/>
          <w:szCs w:val="28"/>
          <w:lang w:val="en-US"/>
        </w:rPr>
      </w:pPr>
      <w:r w:rsidRPr="00DD7B94">
        <w:rPr>
          <w:rStyle w:val="IntenseEmphasis"/>
          <w:i w:val="0"/>
          <w:iCs w:val="0"/>
          <w:sz w:val="28"/>
          <w:szCs w:val="28"/>
          <w:lang w:val="en-US"/>
        </w:rPr>
        <w:t>Monitoring and Evaluation</w:t>
      </w:r>
    </w:p>
    <w:p w14:paraId="346A765A" w14:textId="11B1157C" w:rsidR="00721546" w:rsidRPr="00DD7B94" w:rsidRDefault="00721546" w:rsidP="00371A3E">
      <w:pPr>
        <w:spacing w:line="20" w:lineRule="atLeast"/>
        <w:rPr>
          <w:lang w:val="en-US"/>
        </w:rPr>
      </w:pPr>
      <w:r w:rsidRPr="00DD7B94">
        <w:rPr>
          <w:lang w:val="en-US"/>
        </w:rPr>
        <w:t>The Strategic Plan is entitled “Next Level Impact”</w:t>
      </w:r>
      <w:r w:rsidR="00147551">
        <w:rPr>
          <w:lang w:val="en-US"/>
        </w:rPr>
        <w:t>,</w:t>
      </w:r>
      <w:r w:rsidRPr="00DD7B94">
        <w:rPr>
          <w:lang w:val="en-US"/>
        </w:rPr>
        <w:t xml:space="preserve"> recognizing opportunities to build on our strengths and success</w:t>
      </w:r>
      <w:r w:rsidR="006D0009">
        <w:rPr>
          <w:lang w:val="en-US"/>
        </w:rPr>
        <w:t>es</w:t>
      </w:r>
      <w:r w:rsidRPr="00DD7B94">
        <w:rPr>
          <w:lang w:val="en-US"/>
        </w:rPr>
        <w:t>. Our Cowichan will use this and associated operational plans to monitor and evaluate our work, assessing progress and impact:</w:t>
      </w:r>
    </w:p>
    <w:p w14:paraId="734B22EC" w14:textId="67E35264" w:rsidR="00721546" w:rsidRPr="00DD7B94" w:rsidRDefault="00721546" w:rsidP="00371A3E">
      <w:pPr>
        <w:numPr>
          <w:ilvl w:val="0"/>
          <w:numId w:val="2"/>
        </w:numPr>
        <w:spacing w:line="20" w:lineRule="atLeast"/>
        <w:ind w:left="714" w:hanging="357"/>
        <w:rPr>
          <w:lang w:val="en-US"/>
        </w:rPr>
      </w:pPr>
      <w:r w:rsidRPr="00DD7B94">
        <w:rPr>
          <w:lang w:val="en-US"/>
        </w:rPr>
        <w:t xml:space="preserve">Track actions for each objective completed, in progress, or </w:t>
      </w:r>
      <w:r w:rsidR="00147551" w:rsidRPr="00DD7B94">
        <w:rPr>
          <w:lang w:val="en-US"/>
        </w:rPr>
        <w:t>remaining</w:t>
      </w:r>
    </w:p>
    <w:p w14:paraId="2487BBD6" w14:textId="0711A8F4" w:rsidR="00721546" w:rsidRPr="00DD7B94" w:rsidRDefault="00721546" w:rsidP="00371A3E">
      <w:pPr>
        <w:numPr>
          <w:ilvl w:val="0"/>
          <w:numId w:val="2"/>
        </w:numPr>
        <w:spacing w:line="20" w:lineRule="atLeast"/>
        <w:ind w:left="714" w:hanging="357"/>
        <w:rPr>
          <w:lang w:val="en-US"/>
        </w:rPr>
      </w:pPr>
      <w:r w:rsidRPr="00DD7B94">
        <w:rPr>
          <w:lang w:val="en-US"/>
        </w:rPr>
        <w:t>Adapt network evaluation design to fit Strategic Plan</w:t>
      </w:r>
      <w:r w:rsidR="00147551">
        <w:rPr>
          <w:lang w:val="en-US"/>
        </w:rPr>
        <w:t xml:space="preserve">, </w:t>
      </w:r>
      <w:r w:rsidRPr="00DD7B94">
        <w:rPr>
          <w:lang w:val="en-US"/>
        </w:rPr>
        <w:t>network priorities</w:t>
      </w:r>
      <w:r w:rsidR="00147551">
        <w:rPr>
          <w:lang w:val="en-US"/>
        </w:rPr>
        <w:t>, and</w:t>
      </w:r>
      <w:r w:rsidRPr="00DD7B94">
        <w:rPr>
          <w:lang w:val="en-US"/>
        </w:rPr>
        <w:t xml:space="preserve"> Collective Impact principles</w:t>
      </w:r>
      <w:r w:rsidR="00147551">
        <w:rPr>
          <w:lang w:val="en-US"/>
        </w:rPr>
        <w:t xml:space="preserve">, </w:t>
      </w:r>
      <w:r w:rsidRPr="00DD7B94">
        <w:rPr>
          <w:lang w:val="en-US"/>
        </w:rPr>
        <w:t>working with template provided to</w:t>
      </w:r>
      <w:r w:rsidR="00147551">
        <w:rPr>
          <w:lang w:val="en-US"/>
        </w:rPr>
        <w:t xml:space="preserve"> Vancouver Island</w:t>
      </w:r>
      <w:r w:rsidRPr="00DD7B94">
        <w:rPr>
          <w:lang w:val="en-US"/>
        </w:rPr>
        <w:t xml:space="preserve"> health networks</w:t>
      </w:r>
    </w:p>
    <w:p w14:paraId="09908A80" w14:textId="467F2D5A" w:rsidR="00721546" w:rsidRDefault="00721546" w:rsidP="009A6786">
      <w:pPr>
        <w:numPr>
          <w:ilvl w:val="0"/>
          <w:numId w:val="2"/>
        </w:numPr>
        <w:spacing w:after="120" w:line="20" w:lineRule="atLeast"/>
        <w:ind w:left="714" w:hanging="357"/>
        <w:contextualSpacing/>
        <w:rPr>
          <w:lang w:val="en-US"/>
        </w:rPr>
      </w:pPr>
      <w:r w:rsidRPr="00DD7B94">
        <w:rPr>
          <w:lang w:val="en-US"/>
        </w:rPr>
        <w:t>Report, share, and learn from evaluation results.</w:t>
      </w:r>
    </w:p>
    <w:p w14:paraId="5CFE932D" w14:textId="77777777" w:rsidR="009A6786" w:rsidRPr="00DD7B94" w:rsidRDefault="009A6786" w:rsidP="009A6786">
      <w:pPr>
        <w:spacing w:after="120" w:line="20" w:lineRule="atLeast"/>
        <w:contextualSpacing/>
        <w:rPr>
          <w:lang w:val="en-US"/>
        </w:rPr>
      </w:pPr>
    </w:p>
    <w:p w14:paraId="091E07BA" w14:textId="77777777" w:rsidR="00721546" w:rsidRPr="00DD7B94" w:rsidRDefault="00721546" w:rsidP="009A6786">
      <w:pPr>
        <w:keepNext/>
        <w:keepLines/>
        <w:spacing w:after="120" w:line="20" w:lineRule="atLeast"/>
        <w:outlineLvl w:val="1"/>
        <w:rPr>
          <w:rStyle w:val="IntenseEmphasis"/>
          <w:i w:val="0"/>
          <w:iCs w:val="0"/>
          <w:sz w:val="28"/>
          <w:szCs w:val="28"/>
          <w:lang w:val="en-US"/>
        </w:rPr>
      </w:pPr>
      <w:r w:rsidRPr="00DD7B94">
        <w:rPr>
          <w:rStyle w:val="IntenseEmphasis"/>
          <w:i w:val="0"/>
          <w:iCs w:val="0"/>
          <w:sz w:val="28"/>
          <w:szCs w:val="28"/>
          <w:lang w:val="en-US"/>
        </w:rPr>
        <w:t>A Living, Breathing Document</w:t>
      </w:r>
    </w:p>
    <w:p w14:paraId="58EB6DB2" w14:textId="6F634AD3" w:rsidR="009A6786" w:rsidRPr="00DD7B94" w:rsidRDefault="00721546" w:rsidP="00371A3E">
      <w:pPr>
        <w:spacing w:after="120" w:line="20" w:lineRule="atLeast"/>
        <w:rPr>
          <w:lang w:val="en-US"/>
        </w:rPr>
      </w:pPr>
      <w:r w:rsidRPr="00DD7B94">
        <w:rPr>
          <w:lang w:val="en-US"/>
        </w:rPr>
        <w:t xml:space="preserve">Our Cowichan will review and update </w:t>
      </w:r>
      <w:r w:rsidR="00EC63AA" w:rsidRPr="00DD7B94">
        <w:rPr>
          <w:lang w:val="en-US"/>
        </w:rPr>
        <w:t xml:space="preserve">this </w:t>
      </w:r>
      <w:r w:rsidRPr="00DD7B94">
        <w:rPr>
          <w:lang w:val="en-US"/>
        </w:rPr>
        <w:t>Strategic Plan, annually or as needed</w:t>
      </w:r>
      <w:r w:rsidR="00EC63AA" w:rsidRPr="00DD7B94">
        <w:rPr>
          <w:lang w:val="en-US"/>
        </w:rPr>
        <w:t>,</w:t>
      </w:r>
      <w:r w:rsidRPr="00DD7B94">
        <w:rPr>
          <w:lang w:val="en-US"/>
        </w:rPr>
        <w:t xml:space="preserve"> review</w:t>
      </w:r>
      <w:r w:rsidR="00EC63AA" w:rsidRPr="00DD7B94">
        <w:rPr>
          <w:lang w:val="en-US"/>
        </w:rPr>
        <w:t>ing</w:t>
      </w:r>
      <w:r w:rsidRPr="00DD7B94">
        <w:rPr>
          <w:lang w:val="en-US"/>
        </w:rPr>
        <w:t xml:space="preserve"> priorities, analy</w:t>
      </w:r>
      <w:r w:rsidR="00EC63AA" w:rsidRPr="00DD7B94">
        <w:rPr>
          <w:lang w:val="en-US"/>
        </w:rPr>
        <w:t>zing</w:t>
      </w:r>
      <w:r w:rsidRPr="00DD7B94">
        <w:rPr>
          <w:lang w:val="en-US"/>
        </w:rPr>
        <w:t xml:space="preserve"> health and wellness issues, and consider</w:t>
      </w:r>
      <w:r w:rsidR="00EC63AA" w:rsidRPr="00DD7B94">
        <w:rPr>
          <w:lang w:val="en-US"/>
        </w:rPr>
        <w:t>ing</w:t>
      </w:r>
      <w:r w:rsidRPr="00DD7B94">
        <w:rPr>
          <w:lang w:val="en-US"/>
        </w:rPr>
        <w:t xml:space="preserve"> new data on determinants of health. Updated goals and objectives will hel</w:t>
      </w:r>
      <w:r w:rsidR="00EC63AA" w:rsidRPr="00DD7B94">
        <w:rPr>
          <w:lang w:val="en-US"/>
        </w:rPr>
        <w:t xml:space="preserve">p align </w:t>
      </w:r>
      <w:r w:rsidRPr="00DD7B94">
        <w:rPr>
          <w:lang w:val="en-US"/>
        </w:rPr>
        <w:t>annual operational plans with Network strategic prior</w:t>
      </w:r>
      <w:r w:rsidRPr="004E1547">
        <w:rPr>
          <w:lang w:val="en-US"/>
        </w:rPr>
        <w:t>ities</w:t>
      </w:r>
      <w:r w:rsidR="009A6786">
        <w:rPr>
          <w:lang w:val="en-US"/>
        </w:rPr>
        <w:t>.</w:t>
      </w:r>
    </w:p>
    <w:sectPr w:rsidR="009A6786" w:rsidRPr="00DD7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89CE" w14:textId="77777777" w:rsidR="00385FD7" w:rsidRDefault="00385FD7" w:rsidP="000E11A0">
      <w:pPr>
        <w:spacing w:line="240" w:lineRule="auto"/>
      </w:pPr>
      <w:r>
        <w:separator/>
      </w:r>
    </w:p>
  </w:endnote>
  <w:endnote w:type="continuationSeparator" w:id="0">
    <w:p w14:paraId="38B59A88" w14:textId="77777777" w:rsidR="00385FD7" w:rsidRDefault="00385FD7" w:rsidP="000E1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B06B" w14:textId="77777777" w:rsidR="006B3D33" w:rsidRDefault="006B3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F05E" w14:textId="5AB25057" w:rsidR="000E11A0" w:rsidRDefault="000E11A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05C104E8" wp14:editId="58E5EF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F07CE" w14:textId="42F178C8" w:rsidR="000E11A0" w:rsidRPr="002A1E6B" w:rsidRDefault="002A1E6B">
                            <w:pPr>
                              <w:jc w:val="right"/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2A1E6B">
                              <w:rPr>
                                <w:b/>
                                <w:bCs/>
                                <w:color w:val="0070C0"/>
                              </w:rPr>
                              <w:t xml:space="preserve">OCCHN Strategic Plan Revised </w:t>
                            </w:r>
                            <w:r w:rsidR="00784665">
                              <w:rPr>
                                <w:b/>
                                <w:bCs/>
                                <w:color w:val="0070C0"/>
                              </w:rPr>
                              <w:t>March</w:t>
                            </w:r>
                            <w:r w:rsidRPr="002A1E6B">
                              <w:rPr>
                                <w:b/>
                                <w:bCs/>
                                <w:color w:val="0070C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104E8" id="Group 43" o:spid="_x0000_s1026" style="position:absolute;margin-left:416.8pt;margin-top:0;width:468pt;height:25.2pt;z-index:25165772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6EF07CE" w14:textId="42F178C8" w:rsidR="000E11A0" w:rsidRPr="002A1E6B" w:rsidRDefault="002A1E6B">
                      <w:pPr>
                        <w:jc w:val="right"/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</w:t>
                      </w:r>
                      <w:r w:rsidRPr="002A1E6B">
                        <w:rPr>
                          <w:b/>
                          <w:bCs/>
                          <w:color w:val="0070C0"/>
                        </w:rPr>
                        <w:t xml:space="preserve">OCCHN Strategic Plan Revised </w:t>
                      </w:r>
                      <w:r w:rsidR="00784665">
                        <w:rPr>
                          <w:b/>
                          <w:bCs/>
                          <w:color w:val="0070C0"/>
                        </w:rPr>
                        <w:t>March</w:t>
                      </w:r>
                      <w:r w:rsidRPr="002A1E6B">
                        <w:rPr>
                          <w:b/>
                          <w:bCs/>
                          <w:color w:val="0070C0"/>
                        </w:rPr>
                        <w:t xml:space="preserve"> 2026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8333BE9" wp14:editId="1CBA2FC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BB8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FB7E73" w14:textId="77777777" w:rsidR="000E11A0" w:rsidRDefault="000E11A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333BE9" id="Rectangle 45" o:spid="_x0000_s1029" style="position:absolute;margin-left:0;margin-top:0;width:36pt;height:25.2pt;z-index:25165670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" fillcolor="#007bb8" stroked="f" strokeweight="3pt">
              <v:textbox>
                <w:txbxContent>
                  <w:p w14:paraId="0EFB7E73" w14:textId="77777777" w:rsidR="000E11A0" w:rsidRDefault="000E11A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45EF" w14:textId="77777777" w:rsidR="006B3D33" w:rsidRDefault="006B3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3853" w14:textId="77777777" w:rsidR="00385FD7" w:rsidRDefault="00385FD7" w:rsidP="000E11A0">
      <w:pPr>
        <w:spacing w:line="240" w:lineRule="auto"/>
      </w:pPr>
      <w:r>
        <w:separator/>
      </w:r>
    </w:p>
  </w:footnote>
  <w:footnote w:type="continuationSeparator" w:id="0">
    <w:p w14:paraId="30416030" w14:textId="77777777" w:rsidR="00385FD7" w:rsidRDefault="00385FD7" w:rsidP="000E1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969C" w14:textId="77777777" w:rsidR="006B3D33" w:rsidRDefault="006B3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6762" w14:textId="60509382" w:rsidR="006B3D33" w:rsidRDefault="006B3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79A5" w14:textId="77777777" w:rsidR="006B3D33" w:rsidRDefault="006B3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0E"/>
    <w:multiLevelType w:val="hybridMultilevel"/>
    <w:tmpl w:val="8B90B6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0ED6"/>
    <w:multiLevelType w:val="hybridMultilevel"/>
    <w:tmpl w:val="E028F65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782"/>
    <w:multiLevelType w:val="hybridMultilevel"/>
    <w:tmpl w:val="5430393A"/>
    <w:lvl w:ilvl="0" w:tplc="456E07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5629"/>
    <w:multiLevelType w:val="hybridMultilevel"/>
    <w:tmpl w:val="8902BB58"/>
    <w:lvl w:ilvl="0" w:tplc="CBA89A5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591D"/>
    <w:multiLevelType w:val="hybridMultilevel"/>
    <w:tmpl w:val="ABD229D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2FB"/>
    <w:multiLevelType w:val="hybridMultilevel"/>
    <w:tmpl w:val="1AAEEBA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F6321"/>
    <w:multiLevelType w:val="hybridMultilevel"/>
    <w:tmpl w:val="4830BBBA"/>
    <w:lvl w:ilvl="0" w:tplc="59326D0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3E10"/>
    <w:multiLevelType w:val="hybridMultilevel"/>
    <w:tmpl w:val="CD3C2BC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75D3F"/>
    <w:multiLevelType w:val="hybridMultilevel"/>
    <w:tmpl w:val="A9BE6D98"/>
    <w:lvl w:ilvl="0" w:tplc="0D4EB47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36B9D"/>
    <w:multiLevelType w:val="hybridMultilevel"/>
    <w:tmpl w:val="AFDE8804"/>
    <w:lvl w:ilvl="0" w:tplc="15768E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041BD"/>
    <w:multiLevelType w:val="hybridMultilevel"/>
    <w:tmpl w:val="D86C67C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747ED"/>
    <w:multiLevelType w:val="hybridMultilevel"/>
    <w:tmpl w:val="62887D4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317FF"/>
    <w:multiLevelType w:val="hybridMultilevel"/>
    <w:tmpl w:val="7A2EBB7C"/>
    <w:lvl w:ilvl="0" w:tplc="DCC6357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C3C49"/>
    <w:multiLevelType w:val="hybridMultilevel"/>
    <w:tmpl w:val="6CD81F9A"/>
    <w:lvl w:ilvl="0" w:tplc="5EA8BE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B2585"/>
    <w:multiLevelType w:val="hybridMultilevel"/>
    <w:tmpl w:val="096E08A4"/>
    <w:lvl w:ilvl="0" w:tplc="79985D8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42838"/>
    <w:multiLevelType w:val="hybridMultilevel"/>
    <w:tmpl w:val="CEC013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76642"/>
    <w:multiLevelType w:val="hybridMultilevel"/>
    <w:tmpl w:val="79CE590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24C3A"/>
    <w:multiLevelType w:val="hybridMultilevel"/>
    <w:tmpl w:val="8B90B6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40FD7"/>
    <w:multiLevelType w:val="hybridMultilevel"/>
    <w:tmpl w:val="117895C6"/>
    <w:lvl w:ilvl="0" w:tplc="E2405886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619E"/>
    <w:multiLevelType w:val="hybridMultilevel"/>
    <w:tmpl w:val="DB2CD0F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905D6"/>
    <w:multiLevelType w:val="hybridMultilevel"/>
    <w:tmpl w:val="B0A05DAE"/>
    <w:lvl w:ilvl="0" w:tplc="E910A49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A70B7"/>
    <w:multiLevelType w:val="hybridMultilevel"/>
    <w:tmpl w:val="FBA22EAC"/>
    <w:lvl w:ilvl="0" w:tplc="4C3606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92011"/>
    <w:multiLevelType w:val="hybridMultilevel"/>
    <w:tmpl w:val="EE2CAB6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CCE"/>
    <w:multiLevelType w:val="hybridMultilevel"/>
    <w:tmpl w:val="F0707DF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1694A"/>
    <w:multiLevelType w:val="hybridMultilevel"/>
    <w:tmpl w:val="4762F24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158D4"/>
    <w:multiLevelType w:val="hybridMultilevel"/>
    <w:tmpl w:val="7EA859D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B5F1D"/>
    <w:multiLevelType w:val="hybridMultilevel"/>
    <w:tmpl w:val="3280C7B8"/>
    <w:lvl w:ilvl="0" w:tplc="B096E1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75969"/>
    <w:multiLevelType w:val="hybridMultilevel"/>
    <w:tmpl w:val="BD2002E8"/>
    <w:lvl w:ilvl="0" w:tplc="4D762E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30232"/>
    <w:multiLevelType w:val="hybridMultilevel"/>
    <w:tmpl w:val="97B223F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A0141"/>
    <w:multiLevelType w:val="hybridMultilevel"/>
    <w:tmpl w:val="B830BCCE"/>
    <w:lvl w:ilvl="0" w:tplc="E20687F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94F9C"/>
    <w:multiLevelType w:val="hybridMultilevel"/>
    <w:tmpl w:val="E3B67C5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269F5"/>
    <w:multiLevelType w:val="hybridMultilevel"/>
    <w:tmpl w:val="36D84BC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C3210"/>
    <w:multiLevelType w:val="hybridMultilevel"/>
    <w:tmpl w:val="62887D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135E5"/>
    <w:multiLevelType w:val="hybridMultilevel"/>
    <w:tmpl w:val="F1EED300"/>
    <w:lvl w:ilvl="0" w:tplc="8CB6AAF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35023"/>
    <w:multiLevelType w:val="hybridMultilevel"/>
    <w:tmpl w:val="6E763528"/>
    <w:lvl w:ilvl="0" w:tplc="9E8A8DA4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219412">
    <w:abstractNumId w:val="17"/>
  </w:num>
  <w:num w:numId="2" w16cid:durableId="1944342497">
    <w:abstractNumId w:val="0"/>
  </w:num>
  <w:num w:numId="3" w16cid:durableId="1934124264">
    <w:abstractNumId w:val="11"/>
  </w:num>
  <w:num w:numId="4" w16cid:durableId="1783764110">
    <w:abstractNumId w:val="5"/>
  </w:num>
  <w:num w:numId="5" w16cid:durableId="1111583857">
    <w:abstractNumId w:val="28"/>
  </w:num>
  <w:num w:numId="6" w16cid:durableId="2087416106">
    <w:abstractNumId w:val="18"/>
  </w:num>
  <w:num w:numId="7" w16cid:durableId="567617465">
    <w:abstractNumId w:val="14"/>
  </w:num>
  <w:num w:numId="8" w16cid:durableId="551310508">
    <w:abstractNumId w:val="29"/>
  </w:num>
  <w:num w:numId="9" w16cid:durableId="12853170">
    <w:abstractNumId w:val="10"/>
  </w:num>
  <w:num w:numId="10" w16cid:durableId="430707777">
    <w:abstractNumId w:val="12"/>
  </w:num>
  <w:num w:numId="11" w16cid:durableId="873228342">
    <w:abstractNumId w:val="22"/>
  </w:num>
  <w:num w:numId="12" w16cid:durableId="841435629">
    <w:abstractNumId w:val="16"/>
  </w:num>
  <w:num w:numId="13" w16cid:durableId="1089929795">
    <w:abstractNumId w:val="4"/>
  </w:num>
  <w:num w:numId="14" w16cid:durableId="1664090347">
    <w:abstractNumId w:val="3"/>
  </w:num>
  <w:num w:numId="15" w16cid:durableId="1821387423">
    <w:abstractNumId w:val="33"/>
  </w:num>
  <w:num w:numId="16" w16cid:durableId="1643315902">
    <w:abstractNumId w:val="8"/>
  </w:num>
  <w:num w:numId="17" w16cid:durableId="1740789904">
    <w:abstractNumId w:val="7"/>
  </w:num>
  <w:num w:numId="18" w16cid:durableId="1505121707">
    <w:abstractNumId w:val="23"/>
  </w:num>
  <w:num w:numId="19" w16cid:durableId="1255816893">
    <w:abstractNumId w:val="20"/>
  </w:num>
  <w:num w:numId="20" w16cid:durableId="490025145">
    <w:abstractNumId w:val="30"/>
  </w:num>
  <w:num w:numId="21" w16cid:durableId="1792550480">
    <w:abstractNumId w:val="34"/>
  </w:num>
  <w:num w:numId="22" w16cid:durableId="164709456">
    <w:abstractNumId w:val="31"/>
  </w:num>
  <w:num w:numId="23" w16cid:durableId="1210528038">
    <w:abstractNumId w:val="32"/>
  </w:num>
  <w:num w:numId="24" w16cid:durableId="31344681">
    <w:abstractNumId w:val="24"/>
  </w:num>
  <w:num w:numId="25" w16cid:durableId="318507620">
    <w:abstractNumId w:val="25"/>
  </w:num>
  <w:num w:numId="26" w16cid:durableId="1188834162">
    <w:abstractNumId w:val="19"/>
  </w:num>
  <w:num w:numId="27" w16cid:durableId="428084746">
    <w:abstractNumId w:val="15"/>
  </w:num>
  <w:num w:numId="28" w16cid:durableId="2078283061">
    <w:abstractNumId w:val="13"/>
  </w:num>
  <w:num w:numId="29" w16cid:durableId="1368405942">
    <w:abstractNumId w:val="1"/>
  </w:num>
  <w:num w:numId="30" w16cid:durableId="1417089515">
    <w:abstractNumId w:val="6"/>
  </w:num>
  <w:num w:numId="31" w16cid:durableId="841626453">
    <w:abstractNumId w:val="2"/>
  </w:num>
  <w:num w:numId="32" w16cid:durableId="1651792030">
    <w:abstractNumId w:val="21"/>
  </w:num>
  <w:num w:numId="33" w16cid:durableId="348071498">
    <w:abstractNumId w:val="26"/>
  </w:num>
  <w:num w:numId="34" w16cid:durableId="619920199">
    <w:abstractNumId w:val="9"/>
  </w:num>
  <w:num w:numId="35" w16cid:durableId="17427474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46"/>
    <w:rsid w:val="00006C8A"/>
    <w:rsid w:val="00016A71"/>
    <w:rsid w:val="000600BA"/>
    <w:rsid w:val="00061DA8"/>
    <w:rsid w:val="000828BE"/>
    <w:rsid w:val="000921DF"/>
    <w:rsid w:val="000A3341"/>
    <w:rsid w:val="000C1171"/>
    <w:rsid w:val="000C4520"/>
    <w:rsid w:val="000D4057"/>
    <w:rsid w:val="000E0656"/>
    <w:rsid w:val="000E11A0"/>
    <w:rsid w:val="00115BA4"/>
    <w:rsid w:val="0014188F"/>
    <w:rsid w:val="00147551"/>
    <w:rsid w:val="00152B91"/>
    <w:rsid w:val="0019490C"/>
    <w:rsid w:val="001B5D0C"/>
    <w:rsid w:val="002152B4"/>
    <w:rsid w:val="002336AD"/>
    <w:rsid w:val="00274EB4"/>
    <w:rsid w:val="00275F38"/>
    <w:rsid w:val="002A1E6B"/>
    <w:rsid w:val="002E427A"/>
    <w:rsid w:val="00370783"/>
    <w:rsid w:val="00371A3E"/>
    <w:rsid w:val="00385FD7"/>
    <w:rsid w:val="003D58C8"/>
    <w:rsid w:val="003F0A59"/>
    <w:rsid w:val="003F3161"/>
    <w:rsid w:val="003F7656"/>
    <w:rsid w:val="00405792"/>
    <w:rsid w:val="004F7EED"/>
    <w:rsid w:val="00567981"/>
    <w:rsid w:val="005B66BF"/>
    <w:rsid w:val="005C23DA"/>
    <w:rsid w:val="005D52B0"/>
    <w:rsid w:val="005E322C"/>
    <w:rsid w:val="00621549"/>
    <w:rsid w:val="00672AE9"/>
    <w:rsid w:val="00673E6D"/>
    <w:rsid w:val="006B3D33"/>
    <w:rsid w:val="006C7A47"/>
    <w:rsid w:val="006D0009"/>
    <w:rsid w:val="006F4C3A"/>
    <w:rsid w:val="00721546"/>
    <w:rsid w:val="00770045"/>
    <w:rsid w:val="00784665"/>
    <w:rsid w:val="007A7188"/>
    <w:rsid w:val="007D2038"/>
    <w:rsid w:val="007F1ABB"/>
    <w:rsid w:val="00820846"/>
    <w:rsid w:val="00822B45"/>
    <w:rsid w:val="00852495"/>
    <w:rsid w:val="00880E38"/>
    <w:rsid w:val="008D2A59"/>
    <w:rsid w:val="0094743E"/>
    <w:rsid w:val="00951F07"/>
    <w:rsid w:val="009A6786"/>
    <w:rsid w:val="009C41EC"/>
    <w:rsid w:val="00A10417"/>
    <w:rsid w:val="00A8389E"/>
    <w:rsid w:val="00AA7DDE"/>
    <w:rsid w:val="00AB39B9"/>
    <w:rsid w:val="00AD51F4"/>
    <w:rsid w:val="00AE4007"/>
    <w:rsid w:val="00AE529D"/>
    <w:rsid w:val="00AF70C1"/>
    <w:rsid w:val="00B00CB1"/>
    <w:rsid w:val="00B117E0"/>
    <w:rsid w:val="00B1597B"/>
    <w:rsid w:val="00BC76F2"/>
    <w:rsid w:val="00BF35B6"/>
    <w:rsid w:val="00C6147F"/>
    <w:rsid w:val="00C936D2"/>
    <w:rsid w:val="00C93CD0"/>
    <w:rsid w:val="00CA25ED"/>
    <w:rsid w:val="00CB22F9"/>
    <w:rsid w:val="00CC4BFE"/>
    <w:rsid w:val="00D4448A"/>
    <w:rsid w:val="00D51C5B"/>
    <w:rsid w:val="00D532B1"/>
    <w:rsid w:val="00D77D5E"/>
    <w:rsid w:val="00DD7B94"/>
    <w:rsid w:val="00E337BB"/>
    <w:rsid w:val="00EB0CE3"/>
    <w:rsid w:val="00EB6D2E"/>
    <w:rsid w:val="00EB76C2"/>
    <w:rsid w:val="00EC0F5F"/>
    <w:rsid w:val="00EC63AA"/>
    <w:rsid w:val="00ED150C"/>
    <w:rsid w:val="00F60E96"/>
    <w:rsid w:val="00FA61F1"/>
    <w:rsid w:val="00FC01E2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0F9A"/>
  <w15:chartTrackingRefBased/>
  <w15:docId w15:val="{1FE76F4B-1426-4F68-9D35-F95538E9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46"/>
    <w:pPr>
      <w:spacing w:after="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54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1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A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11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696D-40A5-4B30-8451-59F363EC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Lise</dc:creator>
  <cp:keywords/>
  <dc:description/>
  <cp:lastModifiedBy>Cindy Lise</cp:lastModifiedBy>
  <cp:revision>5</cp:revision>
  <dcterms:created xsi:type="dcterms:W3CDTF">2026-04-01T15:11:00Z</dcterms:created>
  <dcterms:modified xsi:type="dcterms:W3CDTF">2026-04-13T18:47:00Z</dcterms:modified>
</cp:coreProperties>
</file>